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85" w:rsidRDefault="00653185" w:rsidP="00E66310">
      <w:pPr>
        <w:rPr>
          <w:b/>
        </w:rPr>
      </w:pPr>
    </w:p>
    <w:p w:rsidR="00E66310" w:rsidRPr="00E66310" w:rsidRDefault="00E66310" w:rsidP="00E66310">
      <w:pPr>
        <w:rPr>
          <w:b/>
        </w:rPr>
      </w:pPr>
      <w:r w:rsidRPr="00E66310">
        <w:rPr>
          <w:b/>
        </w:rPr>
        <w:t xml:space="preserve">Section 604.1110  Protective Equipment </w:t>
      </w:r>
    </w:p>
    <w:p w:rsidR="00E66310" w:rsidRPr="00E66310" w:rsidRDefault="00E66310" w:rsidP="00E66310"/>
    <w:p w:rsidR="00E66310" w:rsidRPr="00E66310" w:rsidRDefault="00E66310" w:rsidP="00E66310">
      <w:pPr>
        <w:ind w:left="1440" w:hanging="630"/>
      </w:pPr>
      <w:r w:rsidRPr="00E66310">
        <w:t>a)</w:t>
      </w:r>
      <w:r w:rsidRPr="00E66310">
        <w:tab/>
        <w:t>Personal protective equipment must be provided consistent with the requirements of the CWS safety plan developed under Section 604.160.</w:t>
      </w:r>
    </w:p>
    <w:p w:rsidR="00653185" w:rsidRDefault="00653185" w:rsidP="00653185"/>
    <w:p w:rsidR="00E66310" w:rsidRPr="00E66310" w:rsidRDefault="00E66310" w:rsidP="00E66310">
      <w:pPr>
        <w:ind w:left="1440" w:hanging="630"/>
      </w:pPr>
      <w:r w:rsidRPr="00E66310">
        <w:t>b)</w:t>
      </w:r>
      <w:r w:rsidRPr="00E66310">
        <w:tab/>
        <w:t>A deluge shower and eyewashing device must be installed where strong acids and alkalis are used or stored.  The deluge shower and eyewashing device</w:t>
      </w:r>
      <w:r w:rsidR="005122A0">
        <w:t>,</w:t>
      </w:r>
      <w:r w:rsidRPr="00E66310">
        <w:t xml:space="preserve"> and </w:t>
      </w:r>
      <w:r w:rsidR="005122A0">
        <w:t xml:space="preserve">the </w:t>
      </w:r>
      <w:r w:rsidRPr="00E66310">
        <w:t>water supply to these devices</w:t>
      </w:r>
      <w:r w:rsidR="005122A0">
        <w:t>,</w:t>
      </w:r>
      <w:r w:rsidRPr="00E66310">
        <w:t xml:space="preserve"> </w:t>
      </w:r>
      <w:r w:rsidR="00F722B1">
        <w:t>must</w:t>
      </w:r>
      <w:bookmarkStart w:id="0" w:name="_GoBack"/>
      <w:bookmarkEnd w:id="0"/>
      <w:r w:rsidRPr="00E66310">
        <w:t xml:space="preserve"> comply with applicable provisions of 77 Ill. Adm. Code 890 </w:t>
      </w:r>
      <w:r w:rsidR="005122A0">
        <w:t>(</w:t>
      </w:r>
      <w:r w:rsidRPr="00E66310">
        <w:t>the Illinois Plumbing Code</w:t>
      </w:r>
      <w:r w:rsidR="005122A0">
        <w:t>)</w:t>
      </w:r>
      <w:r w:rsidRPr="00E66310">
        <w:t>.</w:t>
      </w:r>
    </w:p>
    <w:sectPr w:rsidR="00E66310" w:rsidRPr="00E663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10" w:rsidRDefault="00E66310">
      <w:r>
        <w:separator/>
      </w:r>
    </w:p>
  </w:endnote>
  <w:endnote w:type="continuationSeparator" w:id="0">
    <w:p w:rsidR="00E66310" w:rsidRDefault="00E6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10" w:rsidRDefault="00E66310">
      <w:r>
        <w:separator/>
      </w:r>
    </w:p>
  </w:footnote>
  <w:footnote w:type="continuationSeparator" w:id="0">
    <w:p w:rsidR="00E66310" w:rsidRDefault="00E6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2A0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18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31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2B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4E6BB-E389-4C66-AAEA-F8614AA5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4</cp:revision>
  <dcterms:created xsi:type="dcterms:W3CDTF">2018-07-31T17:02:00Z</dcterms:created>
  <dcterms:modified xsi:type="dcterms:W3CDTF">2019-06-13T15:13:00Z</dcterms:modified>
</cp:coreProperties>
</file>