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05" w:rsidRDefault="00646205" w:rsidP="00321F58">
      <w:pPr>
        <w:rPr>
          <w:b/>
        </w:rPr>
      </w:pPr>
    </w:p>
    <w:p w:rsidR="00321F58" w:rsidRPr="00321F58" w:rsidRDefault="00321F58" w:rsidP="00321F58">
      <w:pPr>
        <w:rPr>
          <w:b/>
        </w:rPr>
      </w:pPr>
      <w:r w:rsidRPr="00321F58">
        <w:rPr>
          <w:b/>
        </w:rPr>
        <w:t xml:space="preserve">Section 604.800  Lime or Lime-soda Process </w:t>
      </w:r>
    </w:p>
    <w:p w:rsidR="00321F58" w:rsidRPr="00321F58" w:rsidRDefault="00321F58" w:rsidP="00321F58"/>
    <w:p w:rsidR="00321F58" w:rsidRPr="00321F58" w:rsidRDefault="00321F58" w:rsidP="00321F58">
      <w:pPr>
        <w:ind w:left="1440" w:hanging="720"/>
      </w:pPr>
      <w:r w:rsidRPr="00321F58">
        <w:t>a)</w:t>
      </w:r>
      <w:r w:rsidRPr="00321F58">
        <w:tab/>
        <w:t>Design standards for rapid mix, flocculation and sedimentation are in Subpart E.</w:t>
      </w:r>
    </w:p>
    <w:p w:rsidR="00321F58" w:rsidRPr="00321F58" w:rsidRDefault="00321F58" w:rsidP="00321F58"/>
    <w:p w:rsidR="00321F58" w:rsidRPr="00321F58" w:rsidRDefault="00321F58" w:rsidP="00321F58">
      <w:pPr>
        <w:ind w:left="1440" w:hanging="720"/>
      </w:pPr>
      <w:r w:rsidRPr="00321F58">
        <w:t>b)</w:t>
      </w:r>
      <w:r w:rsidRPr="00321F58">
        <w:tab/>
        <w:t>When split treatment is used</w:t>
      </w:r>
      <w:r w:rsidR="002E3EF3">
        <w:t>,</w:t>
      </w:r>
      <w:bookmarkStart w:id="0" w:name="_GoBack"/>
      <w:bookmarkEnd w:id="0"/>
      <w:r w:rsidR="002C11E7">
        <w:t xml:space="preserve"> </w:t>
      </w:r>
      <w:r w:rsidRPr="00321F58">
        <w:t>an accurate means of measuring and splitting the flow must be provided.</w:t>
      </w:r>
    </w:p>
    <w:p w:rsidR="00321F58" w:rsidRPr="00321F58" w:rsidRDefault="00321F58" w:rsidP="00646205"/>
    <w:p w:rsidR="00321F58" w:rsidRPr="00321F58" w:rsidRDefault="00321F58" w:rsidP="00321F58">
      <w:pPr>
        <w:ind w:left="1440" w:hanging="720"/>
      </w:pPr>
      <w:r w:rsidRPr="00321F58">
        <w:t>c)</w:t>
      </w:r>
      <w:r w:rsidRPr="00321F58">
        <w:tab/>
        <w:t xml:space="preserve">Before installation of lime or lime-soda processes, the community water supply must determine the carbon dioxide content of the raw water to evaluate the efficacy of installing aeration treatment. </w:t>
      </w:r>
    </w:p>
    <w:p w:rsidR="00321F58" w:rsidRPr="00321F58" w:rsidRDefault="00321F58" w:rsidP="00321F58"/>
    <w:p w:rsidR="00321F58" w:rsidRPr="00321F58" w:rsidRDefault="00321F58" w:rsidP="00321F58">
      <w:pPr>
        <w:ind w:left="1440" w:hanging="720"/>
      </w:pPr>
      <w:r w:rsidRPr="00321F58">
        <w:t>d)</w:t>
      </w:r>
      <w:r w:rsidRPr="00321F58">
        <w:tab/>
        <w:t>Lime must be fed directly into the rapid mix basin or mixing chamber.</w:t>
      </w:r>
    </w:p>
    <w:p w:rsidR="00321F58" w:rsidRPr="00321F58" w:rsidRDefault="00321F58" w:rsidP="00321F58"/>
    <w:p w:rsidR="00321F58" w:rsidRPr="00321F58" w:rsidRDefault="00321F58" w:rsidP="00321F58">
      <w:pPr>
        <w:ind w:left="1440" w:hanging="720"/>
      </w:pPr>
      <w:r w:rsidRPr="00321F58">
        <w:t>e)</w:t>
      </w:r>
      <w:r w:rsidRPr="00321F58">
        <w:tab/>
        <w:t>Rapid mix detention time must be no longer than 30 seconds</w:t>
      </w:r>
      <w:r w:rsidR="002C11E7">
        <w:t>,</w:t>
      </w:r>
      <w:r w:rsidRPr="00321F58">
        <w:t xml:space="preserve"> with adequate velocity gradients to keep the lime particles dispersed. </w:t>
      </w:r>
    </w:p>
    <w:p w:rsidR="00321F58" w:rsidRPr="00321F58" w:rsidRDefault="00321F58" w:rsidP="00321F58"/>
    <w:p w:rsidR="00321F58" w:rsidRPr="00321F58" w:rsidRDefault="00321F58" w:rsidP="00321F58">
      <w:pPr>
        <w:ind w:left="1440" w:hanging="720"/>
      </w:pPr>
      <w:r w:rsidRPr="00321F58">
        <w:t>f)</w:t>
      </w:r>
      <w:r w:rsidRPr="00321F58">
        <w:tab/>
        <w:t>The softening process must include equipment for stabilization of wat</w:t>
      </w:r>
      <w:r w:rsidR="002C11E7">
        <w:t>er softened by the lime or lime-</w:t>
      </w:r>
      <w:r w:rsidRPr="00321F58">
        <w:t xml:space="preserve">soda.  </w:t>
      </w:r>
    </w:p>
    <w:p w:rsidR="00321F58" w:rsidRPr="00321F58" w:rsidRDefault="00321F58" w:rsidP="00321F58"/>
    <w:p w:rsidR="00321F58" w:rsidRPr="00321F58" w:rsidRDefault="00321F58" w:rsidP="00321F58">
      <w:pPr>
        <w:ind w:left="1440" w:hanging="720"/>
      </w:pPr>
      <w:r w:rsidRPr="00321F58">
        <w:t>g)</w:t>
      </w:r>
      <w:r w:rsidRPr="00321F58">
        <w:tab/>
        <w:t xml:space="preserve">The use of excess lime is not an acceptable substitute for disinfection.  </w:t>
      </w:r>
    </w:p>
    <w:p w:rsidR="00321F58" w:rsidRPr="00321F58" w:rsidRDefault="00321F58" w:rsidP="00321F58"/>
    <w:p w:rsidR="00321F58" w:rsidRPr="00321F58" w:rsidRDefault="00321F58" w:rsidP="00321F58">
      <w:pPr>
        <w:ind w:firstLine="720"/>
      </w:pPr>
      <w:r w:rsidRPr="00321F58">
        <w:t>h)</w:t>
      </w:r>
      <w:r w:rsidRPr="00321F58">
        <w:tab/>
        <w:t>The plant processes must be manually started following shut down.</w:t>
      </w:r>
    </w:p>
    <w:sectPr w:rsidR="00321F58" w:rsidRPr="00321F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F58" w:rsidRDefault="00321F58">
      <w:r>
        <w:separator/>
      </w:r>
    </w:p>
  </w:endnote>
  <w:endnote w:type="continuationSeparator" w:id="0">
    <w:p w:rsidR="00321F58" w:rsidRDefault="003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F58" w:rsidRDefault="00321F58">
      <w:r>
        <w:separator/>
      </w:r>
    </w:p>
  </w:footnote>
  <w:footnote w:type="continuationSeparator" w:id="0">
    <w:p w:rsidR="00321F58" w:rsidRDefault="0032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1E7"/>
    <w:rsid w:val="002C5D80"/>
    <w:rsid w:val="002C75E4"/>
    <w:rsid w:val="002C7A9C"/>
    <w:rsid w:val="002D3C4D"/>
    <w:rsid w:val="002D3FBA"/>
    <w:rsid w:val="002D4BB0"/>
    <w:rsid w:val="002D7620"/>
    <w:rsid w:val="002E1CFB"/>
    <w:rsid w:val="002E3EF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F5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20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5AE2C-18BB-49CE-9F2A-873F4D20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766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2018-07-31T17:02:00Z</dcterms:created>
  <dcterms:modified xsi:type="dcterms:W3CDTF">2018-08-02T17:11:00Z</dcterms:modified>
</cp:coreProperties>
</file>