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2CD" w:rsidRDefault="00DE52CD" w:rsidP="004E634F">
      <w:pPr>
        <w:rPr>
          <w:b/>
        </w:rPr>
      </w:pPr>
    </w:p>
    <w:p w:rsidR="004E634F" w:rsidRPr="004E634F" w:rsidRDefault="004E634F" w:rsidP="004E634F">
      <w:pPr>
        <w:rPr>
          <w:b/>
        </w:rPr>
      </w:pPr>
      <w:r w:rsidRPr="004E634F">
        <w:rPr>
          <w:b/>
        </w:rPr>
        <w:t xml:space="preserve">Section 604.710  </w:t>
      </w:r>
      <w:r w:rsidRPr="004E634F">
        <w:rPr>
          <w:b/>
          <w:bCs/>
        </w:rPr>
        <w:t>Points of Application</w:t>
      </w:r>
      <w:r w:rsidRPr="004E634F">
        <w:t xml:space="preserve"> </w:t>
      </w:r>
    </w:p>
    <w:p w:rsidR="004E634F" w:rsidRPr="004E634F" w:rsidRDefault="004E634F" w:rsidP="004E634F"/>
    <w:p w:rsidR="004E634F" w:rsidRPr="004E634F" w:rsidRDefault="004E634F" w:rsidP="004E634F">
      <w:r w:rsidRPr="004E634F">
        <w:t>Provisions must be made for the capability to add a disinfectant into or prior to any aeration, settling, or filtration process, unless the process involves biological treatment</w:t>
      </w:r>
      <w:r w:rsidR="0060735B">
        <w:t>,</w:t>
      </w:r>
      <w:bookmarkStart w:id="0" w:name="_GoBack"/>
      <w:bookmarkEnd w:id="0"/>
      <w:r w:rsidRPr="004E634F">
        <w:t xml:space="preserve"> in which case the disinfectant must be added after the biological treatment. </w:t>
      </w:r>
    </w:p>
    <w:sectPr w:rsidR="004E634F" w:rsidRPr="004E634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34F" w:rsidRDefault="004E634F">
      <w:r>
        <w:separator/>
      </w:r>
    </w:p>
  </w:endnote>
  <w:endnote w:type="continuationSeparator" w:id="0">
    <w:p w:rsidR="004E634F" w:rsidRDefault="004E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34F" w:rsidRDefault="004E634F">
      <w:r>
        <w:separator/>
      </w:r>
    </w:p>
  </w:footnote>
  <w:footnote w:type="continuationSeparator" w:id="0">
    <w:p w:rsidR="004E634F" w:rsidRDefault="004E6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634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735B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52CD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A02A8-7BD8-4A49-B85A-B001762E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2018-07-31T17:01:00Z</dcterms:created>
  <dcterms:modified xsi:type="dcterms:W3CDTF">2018-08-02T16:59:00Z</dcterms:modified>
</cp:coreProperties>
</file>