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9F" w:rsidRDefault="00A54F9F" w:rsidP="00BF5BC0">
      <w:pPr>
        <w:rPr>
          <w:b/>
        </w:rPr>
      </w:pPr>
    </w:p>
    <w:p w:rsidR="00BF5BC0" w:rsidRPr="00BF5BC0" w:rsidRDefault="00BF5BC0" w:rsidP="00BF5BC0">
      <w:pPr>
        <w:rPr>
          <w:b/>
        </w:rPr>
      </w:pPr>
      <w:r w:rsidRPr="00BF5BC0">
        <w:rPr>
          <w:b/>
        </w:rPr>
        <w:t xml:space="preserve">Section 604.110  Location </w:t>
      </w:r>
    </w:p>
    <w:p w:rsidR="00BF5BC0" w:rsidRPr="00BF5BC0" w:rsidRDefault="00BF5BC0" w:rsidP="00BF5BC0"/>
    <w:p w:rsidR="00BF5BC0" w:rsidRPr="00BF5BC0" w:rsidRDefault="00BF5BC0" w:rsidP="00BF5BC0">
      <w:pPr>
        <w:ind w:left="1440" w:hanging="720"/>
      </w:pPr>
      <w:r w:rsidRPr="00BF5BC0">
        <w:t>a)</w:t>
      </w:r>
      <w:r w:rsidRPr="00BF5BC0">
        <w:tab/>
        <w:t xml:space="preserve">All community water supplies must select construction sites after completing an evaluation of risk from earthquakes, land subsidence, floods, fires or other disasters </w:t>
      </w:r>
      <w:r w:rsidR="0094657A">
        <w:t>that</w:t>
      </w:r>
      <w:r w:rsidRPr="00BF5BC0">
        <w:t xml:space="preserve"> could result in breakdown of any part of the system.  If a site is subject to an identified risk, the community water supply must submit a complete statement describing reasons for site selection and identify construction measures </w:t>
      </w:r>
      <w:r w:rsidR="0094657A">
        <w:t>that</w:t>
      </w:r>
      <w:r w:rsidRPr="00BF5BC0">
        <w:t xml:space="preserve"> will be taken to protect the community water supply.</w:t>
      </w:r>
    </w:p>
    <w:p w:rsidR="00BF5BC0" w:rsidRPr="00BF5BC0" w:rsidRDefault="00BF5BC0" w:rsidP="00BF5BC0"/>
    <w:p w:rsidR="00BF5BC0" w:rsidRPr="00BF5BC0" w:rsidRDefault="00BF5BC0" w:rsidP="00BF5BC0">
      <w:pPr>
        <w:ind w:left="1440" w:hanging="720"/>
      </w:pPr>
      <w:r w:rsidRPr="00BF5BC0">
        <w:t>b)</w:t>
      </w:r>
      <w:r w:rsidRPr="00BF5BC0">
        <w:tab/>
        <w:t xml:space="preserve">All community water supply facilities must be located outside the flood plain or must be at least </w:t>
      </w:r>
      <w:r w:rsidR="00BE1C19">
        <w:t>two</w:t>
      </w:r>
      <w:bookmarkStart w:id="0" w:name="_GoBack"/>
      <w:bookmarkEnd w:id="0"/>
      <w:r w:rsidRPr="00BF5BC0">
        <w:t xml:space="preserve"> feet above the 100-year flood elevation or maximum flood of record, whichever is higher.</w:t>
      </w:r>
    </w:p>
    <w:p w:rsidR="00BF5BC0" w:rsidRPr="00BF5BC0" w:rsidRDefault="00BF5BC0" w:rsidP="00BF5BC0"/>
    <w:p w:rsidR="00BF5BC0" w:rsidRPr="00BF5BC0" w:rsidRDefault="00BF5BC0" w:rsidP="00BF5BC0">
      <w:pPr>
        <w:ind w:left="1440" w:hanging="720"/>
      </w:pPr>
      <w:r w:rsidRPr="00BF5BC0">
        <w:t>c)</w:t>
      </w:r>
      <w:r w:rsidRPr="00BF5BC0">
        <w:tab/>
        <w:t>All access roads, except roads to wells, must be protected to at least the 100-year flood elevation or maximum flood of record.</w:t>
      </w:r>
    </w:p>
    <w:sectPr w:rsidR="00BF5BC0" w:rsidRPr="00BF5B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BC0" w:rsidRDefault="00BF5BC0">
      <w:r>
        <w:separator/>
      </w:r>
    </w:p>
  </w:endnote>
  <w:endnote w:type="continuationSeparator" w:id="0">
    <w:p w:rsidR="00BF5BC0" w:rsidRDefault="00BF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BC0" w:rsidRDefault="00BF5BC0">
      <w:r>
        <w:separator/>
      </w:r>
    </w:p>
  </w:footnote>
  <w:footnote w:type="continuationSeparator" w:id="0">
    <w:p w:rsidR="00BF5BC0" w:rsidRDefault="00BF5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F70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A51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57A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F9F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C19"/>
    <w:rsid w:val="00BE40A3"/>
    <w:rsid w:val="00BF2353"/>
    <w:rsid w:val="00BF25C2"/>
    <w:rsid w:val="00BF3913"/>
    <w:rsid w:val="00BF5AAE"/>
    <w:rsid w:val="00BF5AE7"/>
    <w:rsid w:val="00BF5BC0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B7E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1EE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7677A-838D-480A-AF2A-CB35F312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689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2018-07-31T17:01:00Z</dcterms:created>
  <dcterms:modified xsi:type="dcterms:W3CDTF">2019-08-01T19:55:00Z</dcterms:modified>
</cp:coreProperties>
</file>