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3E496" w14:textId="77777777" w:rsidR="00ED2815" w:rsidRPr="00EE50C1" w:rsidRDefault="00ED2815" w:rsidP="00ED28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95033D" w14:textId="77777777" w:rsidR="00ED2815" w:rsidRPr="00EE50C1" w:rsidRDefault="00ED2815" w:rsidP="00ED28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0C1">
        <w:rPr>
          <w:rFonts w:ascii="Times New Roman" w:eastAsia="Times New Roman" w:hAnsi="Times New Roman" w:cs="Times New Roman"/>
          <w:b/>
          <w:sz w:val="24"/>
          <w:szCs w:val="24"/>
        </w:rPr>
        <w:t xml:space="preserve">Section 602.310  Projects Requiring Disinfection </w:t>
      </w:r>
    </w:p>
    <w:p w14:paraId="2CAA3692" w14:textId="77777777" w:rsidR="00ED2815" w:rsidRPr="00EE50C1" w:rsidRDefault="00ED2815" w:rsidP="00ED28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FC4FBD" w14:textId="629FBB3B" w:rsidR="00ED2815" w:rsidRPr="00EE50C1" w:rsidRDefault="00ED2815" w:rsidP="00ED2815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E50C1"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074AD">
        <w:rPr>
          <w:rFonts w:ascii="Times New Roman" w:eastAsia="Times New Roman" w:hAnsi="Times New Roman" w:cs="Times New Roman"/>
          <w:sz w:val="24"/>
          <w:szCs w:val="24"/>
        </w:rPr>
        <w:t>Wells, water storage tanks, water treatment plants, and water mains must be disinfected in accordance with AWWA C651, C6</w:t>
      </w:r>
      <w:r w:rsidR="00E105AF">
        <w:rPr>
          <w:rFonts w:ascii="Times New Roman" w:eastAsia="Times New Roman" w:hAnsi="Times New Roman" w:cs="Times New Roman"/>
          <w:sz w:val="24"/>
          <w:szCs w:val="24"/>
        </w:rPr>
        <w:t>52</w:t>
      </w:r>
      <w:r w:rsidR="00E074AD">
        <w:rPr>
          <w:rFonts w:ascii="Times New Roman" w:eastAsia="Times New Roman" w:hAnsi="Times New Roman" w:cs="Times New Roman"/>
          <w:sz w:val="24"/>
          <w:szCs w:val="24"/>
        </w:rPr>
        <w:t>, C653</w:t>
      </w:r>
      <w:r w:rsidR="00C0185D">
        <w:rPr>
          <w:rFonts w:ascii="Times New Roman" w:eastAsia="Times New Roman" w:hAnsi="Times New Roman" w:cs="Times New Roman"/>
          <w:sz w:val="24"/>
          <w:szCs w:val="24"/>
        </w:rPr>
        <w:t>,</w:t>
      </w:r>
      <w:r w:rsidR="00E074AD">
        <w:rPr>
          <w:rFonts w:ascii="Times New Roman" w:eastAsia="Times New Roman" w:hAnsi="Times New Roman" w:cs="Times New Roman"/>
          <w:sz w:val="24"/>
          <w:szCs w:val="24"/>
        </w:rPr>
        <w:t xml:space="preserve"> or C654</w:t>
      </w:r>
      <w:r w:rsidR="005A7CA6">
        <w:rPr>
          <w:rFonts w:ascii="Times New Roman" w:eastAsia="Times New Roman" w:hAnsi="Times New Roman" w:cs="Times New Roman"/>
          <w:sz w:val="24"/>
          <w:szCs w:val="24"/>
        </w:rPr>
        <w:t>,</w:t>
      </w:r>
      <w:r w:rsidR="00E074AD">
        <w:rPr>
          <w:rFonts w:ascii="Times New Roman" w:eastAsia="Times New Roman" w:hAnsi="Times New Roman" w:cs="Times New Roman"/>
          <w:sz w:val="24"/>
          <w:szCs w:val="24"/>
        </w:rPr>
        <w:t xml:space="preserve"> incorporated by reference in 35 Ill. Adm. Code 601.115.</w:t>
      </w:r>
      <w:r w:rsidRPr="00EE50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8BD131" w14:textId="77777777" w:rsidR="00ED2815" w:rsidRPr="00EE50C1" w:rsidRDefault="00ED2815" w:rsidP="007A7C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8E4FBDF" w14:textId="4017E05A" w:rsidR="00ED2815" w:rsidRPr="00EE50C1" w:rsidRDefault="00ED2815" w:rsidP="00ED2815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E50C1"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E50C1">
        <w:rPr>
          <w:rFonts w:ascii="Times New Roman" w:eastAsia="Times New Roman" w:hAnsi="Times New Roman" w:cs="Times New Roman"/>
          <w:sz w:val="24"/>
          <w:szCs w:val="24"/>
        </w:rPr>
        <w:t xml:space="preserve">Disinfection of a filter with granular activated carbon (GAC) must be completed </w:t>
      </w:r>
      <w:r w:rsidR="00C0185D">
        <w:rPr>
          <w:rFonts w:ascii="Times New Roman" w:eastAsia="Times New Roman" w:hAnsi="Times New Roman" w:cs="Times New Roman"/>
          <w:sz w:val="24"/>
          <w:szCs w:val="24"/>
        </w:rPr>
        <w:t>before</w:t>
      </w:r>
      <w:r w:rsidRPr="00EE50C1">
        <w:rPr>
          <w:rFonts w:ascii="Times New Roman" w:eastAsia="Times New Roman" w:hAnsi="Times New Roman" w:cs="Times New Roman"/>
          <w:sz w:val="24"/>
          <w:szCs w:val="24"/>
        </w:rPr>
        <w:t xml:space="preserve"> adding the GAC.  Disinfection of an ion exchange unit must be completed </w:t>
      </w:r>
      <w:r w:rsidR="00C0185D">
        <w:rPr>
          <w:rFonts w:ascii="Times New Roman" w:eastAsia="Times New Roman" w:hAnsi="Times New Roman" w:cs="Times New Roman"/>
          <w:sz w:val="24"/>
          <w:szCs w:val="24"/>
        </w:rPr>
        <w:t>before</w:t>
      </w:r>
      <w:r w:rsidRPr="00EE50C1">
        <w:rPr>
          <w:rFonts w:ascii="Times New Roman" w:eastAsia="Times New Roman" w:hAnsi="Times New Roman" w:cs="Times New Roman"/>
          <w:sz w:val="24"/>
          <w:szCs w:val="24"/>
        </w:rPr>
        <w:t xml:space="preserve"> adding a resin with a low chlorine tolerance.  Disinfection of a membrane unit must be completed </w:t>
      </w:r>
      <w:r w:rsidR="00C0185D">
        <w:rPr>
          <w:rFonts w:ascii="Times New Roman" w:eastAsia="Times New Roman" w:hAnsi="Times New Roman" w:cs="Times New Roman"/>
          <w:sz w:val="24"/>
          <w:szCs w:val="24"/>
        </w:rPr>
        <w:t>before</w:t>
      </w:r>
      <w:r w:rsidRPr="00EE50C1">
        <w:rPr>
          <w:rFonts w:ascii="Times New Roman" w:eastAsia="Times New Roman" w:hAnsi="Times New Roman" w:cs="Times New Roman"/>
          <w:sz w:val="24"/>
          <w:szCs w:val="24"/>
        </w:rPr>
        <w:t xml:space="preserve"> adding membrane material with a low chlorine tolerance.  Care should be taken when handling the GAC, resin</w:t>
      </w:r>
      <w:r w:rsidR="00C0185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E50C1">
        <w:rPr>
          <w:rFonts w:ascii="Times New Roman" w:eastAsia="Times New Roman" w:hAnsi="Times New Roman" w:cs="Times New Roman"/>
          <w:sz w:val="24"/>
          <w:szCs w:val="24"/>
        </w:rPr>
        <w:t xml:space="preserve"> or membrane to keep the material as clean as possible.</w:t>
      </w:r>
    </w:p>
    <w:p w14:paraId="339F8742" w14:textId="77777777" w:rsidR="00ED2815" w:rsidRPr="00EE50C1" w:rsidRDefault="00ED2815" w:rsidP="007A7C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A14C260" w14:textId="77777777" w:rsidR="00ED2815" w:rsidRPr="00EE50C1" w:rsidRDefault="00ED2815" w:rsidP="00ED2815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E50C1">
        <w:rPr>
          <w:rFonts w:ascii="Times New Roman" w:eastAsia="Times New Roman" w:hAnsi="Times New Roman" w:cs="Times New Roman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E50C1">
        <w:rPr>
          <w:rFonts w:ascii="Times New Roman" w:eastAsia="Times New Roman" w:hAnsi="Times New Roman" w:cs="Times New Roman"/>
          <w:sz w:val="24"/>
          <w:szCs w:val="24"/>
        </w:rPr>
        <w:t xml:space="preserve">Except as </w:t>
      </w:r>
      <w:r w:rsidR="00E074AD">
        <w:rPr>
          <w:rFonts w:ascii="Times New Roman" w:eastAsia="Times New Roman" w:hAnsi="Times New Roman" w:cs="Times New Roman"/>
          <w:sz w:val="24"/>
          <w:szCs w:val="24"/>
        </w:rPr>
        <w:t>provided in Section 602.315</w:t>
      </w:r>
      <w:r w:rsidRPr="00EE50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074AD" w:rsidRPr="00E074AD">
        <w:rPr>
          <w:rFonts w:ascii="Times New Roman" w:hAnsi="Times New Roman" w:cs="Times New Roman"/>
          <w:sz w:val="24"/>
          <w:szCs w:val="24"/>
        </w:rPr>
        <w:t>the permit applicant must verify disinfection before seeking an operating permit-by-rule under Section 602.235 or the issuance of an operating permit by the Agency for completed construction projects.  Disinfection</w:t>
      </w:r>
      <w:r w:rsidRPr="00EE50C1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="00E074AD">
        <w:rPr>
          <w:rFonts w:ascii="Times New Roman" w:eastAsia="Times New Roman" w:hAnsi="Times New Roman" w:cs="Times New Roman"/>
          <w:sz w:val="24"/>
          <w:szCs w:val="24"/>
        </w:rPr>
        <w:t>verified</w:t>
      </w:r>
      <w:r w:rsidRPr="00EE50C1">
        <w:rPr>
          <w:rFonts w:ascii="Times New Roman" w:eastAsia="Times New Roman" w:hAnsi="Times New Roman" w:cs="Times New Roman"/>
          <w:sz w:val="24"/>
          <w:szCs w:val="24"/>
        </w:rPr>
        <w:t xml:space="preserve"> when two consecutive water sample sets collected from the completed project at least 24 hours apart </w:t>
      </w:r>
      <w:r w:rsidR="00E074AD" w:rsidRPr="00E074AD">
        <w:rPr>
          <w:rFonts w:ascii="Times New Roman" w:hAnsi="Times New Roman" w:cs="Times New Roman"/>
          <w:sz w:val="24"/>
          <w:szCs w:val="24"/>
        </w:rPr>
        <w:t>show the absence of coliform bacteria and the presence of a chlorine residual as required by 35 Ill. Adm. Code 604.725</w:t>
      </w:r>
      <w:r w:rsidRPr="00EE50C1">
        <w:rPr>
          <w:rFonts w:ascii="Times New Roman" w:eastAsia="Times New Roman" w:hAnsi="Times New Roman" w:cs="Times New Roman"/>
          <w:sz w:val="24"/>
          <w:szCs w:val="24"/>
        </w:rPr>
        <w:t>.  A sample set consists of the following:</w:t>
      </w:r>
      <w:r w:rsidRPr="00EE50C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14:paraId="597196B8" w14:textId="77777777" w:rsidR="00ED2815" w:rsidRPr="00EE50C1" w:rsidRDefault="00ED2815" w:rsidP="007A7C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5AFF35F" w14:textId="77777777" w:rsidR="00ED2815" w:rsidRPr="00EE50C1" w:rsidRDefault="00ED2815" w:rsidP="00ED2815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E50C1"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E50C1">
        <w:rPr>
          <w:rFonts w:ascii="Times New Roman" w:eastAsia="Times New Roman" w:hAnsi="Times New Roman" w:cs="Times New Roman"/>
          <w:sz w:val="24"/>
          <w:szCs w:val="24"/>
        </w:rPr>
        <w:t xml:space="preserve">For water mains, representative water samples must be collected from every 1,200 feet of new main along each branch and from the end of the line.  The Agency may approve a different sampling plan on a site-specific basis. </w:t>
      </w:r>
    </w:p>
    <w:p w14:paraId="7A187E3E" w14:textId="77777777" w:rsidR="00ED2815" w:rsidRPr="00EE50C1" w:rsidRDefault="00ED2815" w:rsidP="007A7C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8AFFEBF" w14:textId="4178E173" w:rsidR="00ED2815" w:rsidRPr="00EE50C1" w:rsidRDefault="00ED2815" w:rsidP="00ED2815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E50C1"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E50C1">
        <w:rPr>
          <w:rFonts w:ascii="Times New Roman" w:eastAsia="Times New Roman" w:hAnsi="Times New Roman" w:cs="Times New Roman"/>
          <w:sz w:val="24"/>
          <w:szCs w:val="24"/>
        </w:rPr>
        <w:t>For water treatment plants, representative water samples must be collected from each aerator, detention tank, filter, ion exchange unit</w:t>
      </w:r>
      <w:r w:rsidR="00C0185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E50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3469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EE50C1">
        <w:rPr>
          <w:rFonts w:ascii="Times New Roman" w:eastAsia="Times New Roman" w:hAnsi="Times New Roman" w:cs="Times New Roman"/>
          <w:sz w:val="24"/>
          <w:szCs w:val="24"/>
        </w:rPr>
        <w:t xml:space="preserve">clearwell, </w:t>
      </w:r>
      <w:r w:rsidR="00653469">
        <w:rPr>
          <w:rFonts w:ascii="Times New Roman" w:eastAsia="Times New Roman" w:hAnsi="Times New Roman" w:cs="Times New Roman"/>
          <w:sz w:val="24"/>
          <w:szCs w:val="24"/>
        </w:rPr>
        <w:t>from</w:t>
      </w:r>
      <w:r w:rsidRPr="00EE50C1">
        <w:rPr>
          <w:rFonts w:ascii="Times New Roman" w:eastAsia="Times New Roman" w:hAnsi="Times New Roman" w:cs="Times New Roman"/>
          <w:sz w:val="24"/>
          <w:szCs w:val="24"/>
        </w:rPr>
        <w:t xml:space="preserve"> all other treatment components other than those not requiring disinfection under Section 602.315, and from the entry point to the distribution system. </w:t>
      </w:r>
    </w:p>
    <w:p w14:paraId="32CCA05B" w14:textId="77777777" w:rsidR="00ED2815" w:rsidRPr="00EE50C1" w:rsidRDefault="00ED2815" w:rsidP="007A7C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F309B06" w14:textId="77777777" w:rsidR="00ED2815" w:rsidRDefault="00E105AF" w:rsidP="00ED2815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 w:rsidR="00ED2815">
        <w:rPr>
          <w:rFonts w:ascii="Times New Roman" w:eastAsia="Times New Roman" w:hAnsi="Times New Roman" w:cs="Times New Roman"/>
          <w:sz w:val="24"/>
          <w:szCs w:val="24"/>
        </w:rPr>
        <w:tab/>
      </w:r>
      <w:r w:rsidR="00ED2815" w:rsidRPr="00EE50C1">
        <w:rPr>
          <w:rFonts w:ascii="Times New Roman" w:eastAsia="Times New Roman" w:hAnsi="Times New Roman" w:cs="Times New Roman"/>
          <w:sz w:val="24"/>
          <w:szCs w:val="24"/>
        </w:rPr>
        <w:t xml:space="preserve">Analyses conducted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 w:rsidR="00ED2815" w:rsidRPr="00EE50C1">
        <w:rPr>
          <w:rFonts w:ascii="Times New Roman" w:eastAsia="Times New Roman" w:hAnsi="Times New Roman" w:cs="Times New Roman"/>
          <w:sz w:val="24"/>
          <w:szCs w:val="24"/>
        </w:rPr>
        <w:t xml:space="preserve"> this Section must be performed by a certified laboratory.</w:t>
      </w:r>
    </w:p>
    <w:p w14:paraId="36B81876" w14:textId="77777777" w:rsidR="00ED2815" w:rsidRPr="00ED2815" w:rsidRDefault="00ED2815" w:rsidP="00ED28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F3444" w14:textId="0FD5FFD2" w:rsidR="000174EB" w:rsidRPr="00ED2815" w:rsidRDefault="005A7CA6" w:rsidP="00244C7D">
      <w:pPr>
        <w:ind w:left="720"/>
        <w:rPr>
          <w:rFonts w:ascii="Times New Roman" w:hAnsi="Times New Roman" w:cs="Times New Roman"/>
          <w:sz w:val="24"/>
          <w:szCs w:val="24"/>
        </w:rPr>
      </w:pPr>
      <w:r w:rsidRPr="005A7CA6">
        <w:rPr>
          <w:rFonts w:ascii="Times New Roman" w:hAnsi="Times New Roman" w:cs="Times New Roman"/>
          <w:sz w:val="24"/>
          <w:szCs w:val="24"/>
        </w:rPr>
        <w:t>(Source:  Amended at 4</w:t>
      </w:r>
      <w:r w:rsidR="00C0185D">
        <w:rPr>
          <w:rFonts w:ascii="Times New Roman" w:hAnsi="Times New Roman" w:cs="Times New Roman"/>
          <w:sz w:val="24"/>
          <w:szCs w:val="24"/>
        </w:rPr>
        <w:t>7</w:t>
      </w:r>
      <w:r w:rsidRPr="005A7CA6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D47F46">
        <w:rPr>
          <w:rFonts w:ascii="Times New Roman" w:hAnsi="Times New Roman" w:cs="Times New Roman"/>
          <w:sz w:val="24"/>
          <w:szCs w:val="24"/>
        </w:rPr>
        <w:t>7449</w:t>
      </w:r>
      <w:r w:rsidRPr="005A7CA6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D47F46">
        <w:rPr>
          <w:rFonts w:ascii="Times New Roman" w:hAnsi="Times New Roman" w:cs="Times New Roman"/>
          <w:sz w:val="24"/>
          <w:szCs w:val="24"/>
        </w:rPr>
        <w:t>May 16, 2023</w:t>
      </w:r>
      <w:r w:rsidRPr="005A7CA6">
        <w:rPr>
          <w:rFonts w:ascii="Times New Roman" w:hAnsi="Times New Roman" w:cs="Times New Roman"/>
          <w:sz w:val="24"/>
          <w:szCs w:val="24"/>
        </w:rPr>
        <w:t>)</w:t>
      </w:r>
    </w:p>
    <w:sectPr w:rsidR="000174EB" w:rsidRPr="00ED281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662D" w14:textId="77777777" w:rsidR="00B63DC4" w:rsidRDefault="00B63DC4">
      <w:r>
        <w:separator/>
      </w:r>
    </w:p>
  </w:endnote>
  <w:endnote w:type="continuationSeparator" w:id="0">
    <w:p w14:paraId="2F449FE9" w14:textId="77777777" w:rsidR="00B63DC4" w:rsidRDefault="00B6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506E5" w14:textId="77777777" w:rsidR="00B63DC4" w:rsidRDefault="00B63DC4">
      <w:r>
        <w:separator/>
      </w:r>
    </w:p>
  </w:footnote>
  <w:footnote w:type="continuationSeparator" w:id="0">
    <w:p w14:paraId="7C39E579" w14:textId="77777777" w:rsidR="00B63DC4" w:rsidRDefault="00B63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DC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778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C22"/>
    <w:rsid w:val="00235BC5"/>
    <w:rsid w:val="002375DD"/>
    <w:rsid w:val="00244C7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3DFA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A7CA6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3469"/>
    <w:rsid w:val="00666006"/>
    <w:rsid w:val="00670B89"/>
    <w:rsid w:val="00672EE7"/>
    <w:rsid w:val="00673BD7"/>
    <w:rsid w:val="00682382"/>
    <w:rsid w:val="00684AD0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C7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A71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3DC4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85D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F46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074AD"/>
    <w:rsid w:val="00E105AF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46E4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815"/>
    <w:rsid w:val="00EE2300"/>
    <w:rsid w:val="00EE3AFD"/>
    <w:rsid w:val="00EF1651"/>
    <w:rsid w:val="00EF4E57"/>
    <w:rsid w:val="00EF755A"/>
    <w:rsid w:val="00F0170F"/>
    <w:rsid w:val="00F02FDE"/>
    <w:rsid w:val="00F04307"/>
    <w:rsid w:val="00F05968"/>
    <w:rsid w:val="00F05FAF"/>
    <w:rsid w:val="00F06B6A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36B1F3"/>
  <w15:chartTrackingRefBased/>
  <w15:docId w15:val="{71FA2CC0-4AB5-4FBC-8085-FD439476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281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2023-04-14T15:36:00Z</dcterms:created>
  <dcterms:modified xsi:type="dcterms:W3CDTF">2023-06-02T12:43:00Z</dcterms:modified>
</cp:coreProperties>
</file>