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C820" w14:textId="77777777" w:rsidR="0016381B" w:rsidRDefault="0016381B" w:rsidP="0016381B">
      <w:pPr>
        <w:widowControl w:val="0"/>
        <w:autoSpaceDE w:val="0"/>
        <w:autoSpaceDN w:val="0"/>
        <w:adjustRightInd w:val="0"/>
      </w:pPr>
    </w:p>
    <w:p w14:paraId="55B66118" w14:textId="77777777" w:rsidR="0016381B" w:rsidRDefault="0016381B" w:rsidP="001638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602.113  Duration</w:t>
      </w:r>
      <w:proofErr w:type="gramEnd"/>
      <w:r>
        <w:t xml:space="preserve"> </w:t>
      </w:r>
    </w:p>
    <w:p w14:paraId="50B7BE18" w14:textId="77777777" w:rsidR="0016381B" w:rsidRDefault="0016381B" w:rsidP="0016381B">
      <w:pPr>
        <w:widowControl w:val="0"/>
        <w:autoSpaceDE w:val="0"/>
        <w:autoSpaceDN w:val="0"/>
        <w:adjustRightInd w:val="0"/>
      </w:pPr>
    </w:p>
    <w:p w14:paraId="34047988" w14:textId="77777777" w:rsidR="00FA3E91" w:rsidRDefault="00733E15" w:rsidP="001638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Construction Permits</w:t>
      </w:r>
    </w:p>
    <w:p w14:paraId="2AB735F1" w14:textId="77777777" w:rsidR="00FA3E91" w:rsidRDefault="00FA3E91" w:rsidP="00EC0527">
      <w:pPr>
        <w:widowControl w:val="0"/>
        <w:autoSpaceDE w:val="0"/>
        <w:autoSpaceDN w:val="0"/>
        <w:adjustRightInd w:val="0"/>
      </w:pPr>
    </w:p>
    <w:p w14:paraId="519D28BB" w14:textId="05F5D3E6" w:rsidR="00FA3E91" w:rsidRDefault="00FA3E91" w:rsidP="00FA3E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6381B">
        <w:t xml:space="preserve">Construction permits for </w:t>
      </w:r>
      <w:r w:rsidR="00583F70">
        <w:t xml:space="preserve">community water </w:t>
      </w:r>
      <w:r w:rsidR="0016381B">
        <w:t xml:space="preserve">supply facilities </w:t>
      </w:r>
      <w:r>
        <w:t xml:space="preserve">expire one year </w:t>
      </w:r>
      <w:r w:rsidR="00D822FC">
        <w:t>after</w:t>
      </w:r>
      <w:r>
        <w:t xml:space="preserve"> the date </w:t>
      </w:r>
      <w:r w:rsidR="00962073">
        <w:t>issued or renewed</w:t>
      </w:r>
      <w:r w:rsidR="00733E15">
        <w:t>,</w:t>
      </w:r>
      <w:r>
        <w:t xml:space="preserve"> unless con</w:t>
      </w:r>
      <w:r w:rsidR="002A3E23">
        <w:t>s</w:t>
      </w:r>
      <w:r>
        <w:t xml:space="preserve">truction has started.  If construction does not </w:t>
      </w:r>
      <w:r w:rsidR="00962073">
        <w:t>start</w:t>
      </w:r>
      <w:r>
        <w:t xml:space="preserve"> within one year </w:t>
      </w:r>
      <w:r w:rsidR="00D822FC">
        <w:t>after the</w:t>
      </w:r>
      <w:r>
        <w:t xml:space="preserve"> issuance or renewal, the permit</w:t>
      </w:r>
      <w:r w:rsidR="0016381B">
        <w:t xml:space="preserve"> may be renewed for additional </w:t>
      </w:r>
      <w:proofErr w:type="gramStart"/>
      <w:r w:rsidR="0016381B">
        <w:t>one year</w:t>
      </w:r>
      <w:proofErr w:type="gramEnd"/>
      <w:r w:rsidR="0016381B">
        <w:t xml:space="preserve"> periods at the discretion of the Agency</w:t>
      </w:r>
      <w:r w:rsidR="00733E15">
        <w:t>,</w:t>
      </w:r>
      <w:r>
        <w:t xml:space="preserve"> upon written request of the applicant</w:t>
      </w:r>
      <w:r w:rsidR="00733E15">
        <w:t>.</w:t>
      </w:r>
    </w:p>
    <w:p w14:paraId="15306108" w14:textId="77777777" w:rsidR="00FA3E91" w:rsidRPr="00DA565E" w:rsidRDefault="00FA3E91" w:rsidP="00EC0527">
      <w:pPr>
        <w:widowControl w:val="0"/>
        <w:autoSpaceDE w:val="0"/>
        <w:autoSpaceDN w:val="0"/>
        <w:adjustRightInd w:val="0"/>
      </w:pPr>
    </w:p>
    <w:p w14:paraId="7C07343D" w14:textId="4736F08B" w:rsidR="0016381B" w:rsidRPr="00DA565E" w:rsidRDefault="00FA3E91" w:rsidP="00FA3E91">
      <w:pPr>
        <w:widowControl w:val="0"/>
        <w:autoSpaceDE w:val="0"/>
        <w:autoSpaceDN w:val="0"/>
        <w:adjustRightInd w:val="0"/>
        <w:ind w:left="2160" w:hanging="720"/>
      </w:pPr>
      <w:r w:rsidRPr="00DA565E">
        <w:t>2)</w:t>
      </w:r>
      <w:r w:rsidRPr="00DA565E">
        <w:tab/>
      </w:r>
      <w:r w:rsidR="00DA565E" w:rsidRPr="00DA565E">
        <w:t xml:space="preserve">If construction </w:t>
      </w:r>
      <w:r w:rsidR="00962073">
        <w:t>starts</w:t>
      </w:r>
      <w:r w:rsidR="00DA565E" w:rsidRPr="00DA565E">
        <w:t xml:space="preserve"> within one year </w:t>
      </w:r>
      <w:r w:rsidR="00D822FC">
        <w:t>after</w:t>
      </w:r>
      <w:r w:rsidR="00DA565E" w:rsidRPr="00DA565E">
        <w:t xml:space="preserve"> the construction permit</w:t>
      </w:r>
      <w:r w:rsidR="00962073" w:rsidRPr="00962073">
        <w:t xml:space="preserve"> was issued or renewed</w:t>
      </w:r>
      <w:r w:rsidR="00DA565E" w:rsidRPr="00DA565E">
        <w:t xml:space="preserve">, the permit expires five years from the date </w:t>
      </w:r>
      <w:r w:rsidR="00962073" w:rsidRPr="00962073">
        <w:t>issued or renewed</w:t>
      </w:r>
      <w:r w:rsidR="00DA565E" w:rsidRPr="00DA565E">
        <w:t xml:space="preserve">. </w:t>
      </w:r>
      <w:r w:rsidR="00962073">
        <w:t>Afterw</w:t>
      </w:r>
      <w:r w:rsidR="00746949">
        <w:t>a</w:t>
      </w:r>
      <w:r w:rsidR="00962073">
        <w:t>rd</w:t>
      </w:r>
      <w:r w:rsidR="00DA565E" w:rsidRPr="00DA565E">
        <w:t>, the permit may be renewed for periods specified by the Agency at its discretion</w:t>
      </w:r>
      <w:r w:rsidR="00733E15">
        <w:t xml:space="preserve">, </w:t>
      </w:r>
      <w:r w:rsidR="00DA565E" w:rsidRPr="00DA565E">
        <w:t>upon written request of the applicant.</w:t>
      </w:r>
      <w:r w:rsidR="0016381B" w:rsidRPr="00DA565E">
        <w:t xml:space="preserve"> </w:t>
      </w:r>
    </w:p>
    <w:p w14:paraId="3B6BFB2D" w14:textId="77777777" w:rsidR="00E42997" w:rsidRDefault="00E42997" w:rsidP="00EC0527">
      <w:pPr>
        <w:widowControl w:val="0"/>
        <w:autoSpaceDE w:val="0"/>
        <w:autoSpaceDN w:val="0"/>
        <w:adjustRightInd w:val="0"/>
      </w:pPr>
    </w:p>
    <w:p w14:paraId="388FC04B" w14:textId="21B6EB00" w:rsidR="00FA3E91" w:rsidRDefault="00FA3E91" w:rsidP="00FA3E91">
      <w:pPr>
        <w:widowControl w:val="0"/>
        <w:autoSpaceDE w:val="0"/>
        <w:autoSpaceDN w:val="0"/>
        <w:adjustRightInd w:val="0"/>
        <w:ind w:left="2160" w:hanging="720"/>
      </w:pPr>
      <w:r w:rsidRPr="002B1773">
        <w:t>3)</w:t>
      </w:r>
      <w:r>
        <w:tab/>
      </w:r>
      <w:r w:rsidRPr="002B1773">
        <w:t xml:space="preserve">For the purposes of this Section, construction </w:t>
      </w:r>
      <w:r w:rsidR="00962073" w:rsidRPr="00962073">
        <w:t>is considered to have started</w:t>
      </w:r>
      <w:r w:rsidRPr="002B1773">
        <w:t xml:space="preserve"> when work at the site has been initiated and proceeds in a reasonably continuous manner to completion.</w:t>
      </w:r>
    </w:p>
    <w:p w14:paraId="7DD0DA01" w14:textId="77777777" w:rsidR="00FA3E91" w:rsidRDefault="00FA3E91" w:rsidP="00EC0527">
      <w:pPr>
        <w:widowControl w:val="0"/>
        <w:autoSpaceDE w:val="0"/>
        <w:autoSpaceDN w:val="0"/>
        <w:adjustRightInd w:val="0"/>
      </w:pPr>
    </w:p>
    <w:p w14:paraId="5048539F" w14:textId="01622510" w:rsidR="0016381B" w:rsidRDefault="0016381B" w:rsidP="001638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A3E91">
        <w:t>Operating permits</w:t>
      </w:r>
      <w:r>
        <w:t xml:space="preserve"> </w:t>
      </w:r>
      <w:r w:rsidR="00962073">
        <w:t>will</w:t>
      </w:r>
      <w:r>
        <w:t xml:space="preserve"> be valid until revoked unless otherwise stated in the permit. </w:t>
      </w:r>
    </w:p>
    <w:p w14:paraId="01BCCCF6" w14:textId="77777777" w:rsidR="00E42997" w:rsidRDefault="00E42997" w:rsidP="00EC0527">
      <w:pPr>
        <w:widowControl w:val="0"/>
        <w:autoSpaceDE w:val="0"/>
        <w:autoSpaceDN w:val="0"/>
        <w:adjustRightInd w:val="0"/>
      </w:pPr>
    </w:p>
    <w:p w14:paraId="430FB6CF" w14:textId="77777777" w:rsidR="0016381B" w:rsidRDefault="0016381B" w:rsidP="001638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Algicide permits </w:t>
      </w:r>
      <w:r w:rsidR="00733E15">
        <w:t xml:space="preserve">must </w:t>
      </w:r>
      <w:r w:rsidR="00FA3E91">
        <w:t>be issued for fixed terms of five years</w:t>
      </w:r>
      <w:r>
        <w:t xml:space="preserve">. </w:t>
      </w:r>
    </w:p>
    <w:p w14:paraId="4CE4FAF1" w14:textId="77777777" w:rsidR="0016381B" w:rsidRDefault="0016381B" w:rsidP="00EC0527">
      <w:pPr>
        <w:widowControl w:val="0"/>
        <w:autoSpaceDE w:val="0"/>
        <w:autoSpaceDN w:val="0"/>
        <w:adjustRightInd w:val="0"/>
      </w:pPr>
    </w:p>
    <w:p w14:paraId="077BD4EF" w14:textId="77777777" w:rsidR="00FA3E91" w:rsidRDefault="00FA3E91" w:rsidP="0016381B">
      <w:pPr>
        <w:widowControl w:val="0"/>
        <w:autoSpaceDE w:val="0"/>
        <w:autoSpaceDN w:val="0"/>
        <w:adjustRightInd w:val="0"/>
        <w:ind w:left="1440" w:hanging="720"/>
      </w:pPr>
      <w:r w:rsidRPr="002B1773">
        <w:t>d)</w:t>
      </w:r>
      <w:r>
        <w:tab/>
      </w:r>
      <w:r w:rsidRPr="002B1773">
        <w:t>Aquatic pesticide permits must be valid for a fixed term, not to exceed one year.</w:t>
      </w:r>
    </w:p>
    <w:p w14:paraId="34A47F16" w14:textId="77777777" w:rsidR="00FA3E91" w:rsidRDefault="00FA3E91" w:rsidP="00EC0527">
      <w:pPr>
        <w:widowControl w:val="0"/>
        <w:autoSpaceDE w:val="0"/>
        <w:autoSpaceDN w:val="0"/>
        <w:adjustRightInd w:val="0"/>
      </w:pPr>
    </w:p>
    <w:p w14:paraId="25AC338E" w14:textId="672BCF4E" w:rsidR="0016381B" w:rsidRDefault="00962073" w:rsidP="0016381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822FC">
        <w:t>7</w:t>
      </w:r>
      <w:r>
        <w:t xml:space="preserve"> Ill. Reg. </w:t>
      </w:r>
      <w:r w:rsidR="007935BA">
        <w:t>7449</w:t>
      </w:r>
      <w:r>
        <w:t xml:space="preserve">, effective </w:t>
      </w:r>
      <w:r w:rsidR="007935BA">
        <w:t>May 16, 2023</w:t>
      </w:r>
      <w:r>
        <w:t>)</w:t>
      </w:r>
    </w:p>
    <w:sectPr w:rsidR="0016381B" w:rsidSect="001638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81B"/>
    <w:rsid w:val="000D01F4"/>
    <w:rsid w:val="00100C45"/>
    <w:rsid w:val="0016381B"/>
    <w:rsid w:val="002A3E23"/>
    <w:rsid w:val="005060EA"/>
    <w:rsid w:val="00583F70"/>
    <w:rsid w:val="005C3366"/>
    <w:rsid w:val="005F59CE"/>
    <w:rsid w:val="00600159"/>
    <w:rsid w:val="00733E15"/>
    <w:rsid w:val="00746949"/>
    <w:rsid w:val="007935BA"/>
    <w:rsid w:val="007D365A"/>
    <w:rsid w:val="008F6CEA"/>
    <w:rsid w:val="00962073"/>
    <w:rsid w:val="00A401A6"/>
    <w:rsid w:val="00D822FC"/>
    <w:rsid w:val="00DA565E"/>
    <w:rsid w:val="00E42997"/>
    <w:rsid w:val="00EC0527"/>
    <w:rsid w:val="00FA3E91"/>
    <w:rsid w:val="00FD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AC842A"/>
  <w15:docId w15:val="{AAD59309-3A0A-417D-A2F4-BB385481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5</cp:revision>
  <dcterms:created xsi:type="dcterms:W3CDTF">2023-04-14T15:36:00Z</dcterms:created>
  <dcterms:modified xsi:type="dcterms:W3CDTF">2023-06-02T14:09:00Z</dcterms:modified>
</cp:coreProperties>
</file>