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475" w:rsidRDefault="00790475" w:rsidP="00790475">
      <w:pPr>
        <w:widowControl w:val="0"/>
        <w:autoSpaceDE w:val="0"/>
        <w:autoSpaceDN w:val="0"/>
        <w:adjustRightInd w:val="0"/>
      </w:pPr>
    </w:p>
    <w:p w:rsidR="00790475" w:rsidRDefault="00790475" w:rsidP="00790475">
      <w:pPr>
        <w:widowControl w:val="0"/>
        <w:autoSpaceDE w:val="0"/>
        <w:autoSpaceDN w:val="0"/>
        <w:adjustRightInd w:val="0"/>
      </w:pPr>
      <w:r>
        <w:rPr>
          <w:b/>
          <w:bCs/>
        </w:rPr>
        <w:t>Section 602.101  Construction Permit</w:t>
      </w:r>
      <w:r>
        <w:t xml:space="preserve"> </w:t>
      </w:r>
    </w:p>
    <w:p w:rsidR="00790475" w:rsidRDefault="00790475" w:rsidP="00790475">
      <w:pPr>
        <w:widowControl w:val="0"/>
        <w:autoSpaceDE w:val="0"/>
        <w:autoSpaceDN w:val="0"/>
        <w:adjustRightInd w:val="0"/>
      </w:pPr>
    </w:p>
    <w:p w:rsidR="00790475" w:rsidRDefault="00790475" w:rsidP="00790475">
      <w:pPr>
        <w:widowControl w:val="0"/>
        <w:autoSpaceDE w:val="0"/>
        <w:autoSpaceDN w:val="0"/>
        <w:adjustRightInd w:val="0"/>
        <w:ind w:left="1440" w:hanging="720"/>
      </w:pPr>
      <w:r>
        <w:t>a)</w:t>
      </w:r>
      <w:r>
        <w:tab/>
        <w:t xml:space="preserve">No person shall cause or allow the construction of any new public water supply installation or cause or allow the change of or addition to any existing public water supply, without a construction permit issued by the Environmental Protection Agency (Agency).  Public water supply installation, change, or addition shall not include routine maintenance, service pipe connections, hydrants and valves, or replacement of equipment, pipe, and appurtenances with equivalent equipment, pipe, and appurtenances. </w:t>
      </w:r>
    </w:p>
    <w:p w:rsidR="006E2681" w:rsidRDefault="006E2681" w:rsidP="00790475">
      <w:pPr>
        <w:widowControl w:val="0"/>
        <w:autoSpaceDE w:val="0"/>
        <w:autoSpaceDN w:val="0"/>
        <w:adjustRightInd w:val="0"/>
        <w:ind w:left="1440" w:hanging="720"/>
      </w:pPr>
    </w:p>
    <w:p w:rsidR="00790475" w:rsidRDefault="00790475" w:rsidP="00790475">
      <w:pPr>
        <w:widowControl w:val="0"/>
        <w:autoSpaceDE w:val="0"/>
        <w:autoSpaceDN w:val="0"/>
        <w:adjustRightInd w:val="0"/>
        <w:ind w:left="1440" w:hanging="720"/>
      </w:pPr>
      <w:r>
        <w:t>b)</w:t>
      </w:r>
      <w:r>
        <w:tab/>
        <w:t xml:space="preserve">All work performed on a public water supply shall be in accordance with accepted engineering practices. </w:t>
      </w:r>
      <w:bookmarkStart w:id="0" w:name="_GoBack"/>
      <w:bookmarkEnd w:id="0"/>
    </w:p>
    <w:sectPr w:rsidR="00790475" w:rsidSect="007904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0475"/>
    <w:rsid w:val="000A4812"/>
    <w:rsid w:val="000C07F9"/>
    <w:rsid w:val="00436A48"/>
    <w:rsid w:val="005035AC"/>
    <w:rsid w:val="005C3366"/>
    <w:rsid w:val="006E2681"/>
    <w:rsid w:val="00790475"/>
    <w:rsid w:val="00EB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EE29D15-47B0-4466-AFB4-C6B9DF92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Lane, Arlene L.</cp:lastModifiedBy>
  <cp:revision>5</cp:revision>
  <dcterms:created xsi:type="dcterms:W3CDTF">2012-06-21T21:00:00Z</dcterms:created>
  <dcterms:modified xsi:type="dcterms:W3CDTF">2016-04-28T15:28:00Z</dcterms:modified>
</cp:coreProperties>
</file>