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B7B" w:rsidRDefault="00731B7B" w:rsidP="00731B7B">
      <w:pPr>
        <w:widowControl w:val="0"/>
        <w:autoSpaceDE w:val="0"/>
        <w:autoSpaceDN w:val="0"/>
        <w:adjustRightInd w:val="0"/>
      </w:pPr>
      <w:bookmarkStart w:id="0" w:name="_GoBack"/>
      <w:bookmarkEnd w:id="0"/>
    </w:p>
    <w:p w:rsidR="00731B7B" w:rsidRDefault="00731B7B" w:rsidP="00731B7B">
      <w:pPr>
        <w:widowControl w:val="0"/>
        <w:autoSpaceDE w:val="0"/>
        <w:autoSpaceDN w:val="0"/>
        <w:adjustRightInd w:val="0"/>
      </w:pPr>
      <w:r>
        <w:rPr>
          <w:b/>
          <w:bCs/>
        </w:rPr>
        <w:t>Section 580.105  Method of Reporting a Release of Livestock Waste</w:t>
      </w:r>
      <w:r>
        <w:t xml:space="preserve"> </w:t>
      </w:r>
    </w:p>
    <w:p w:rsidR="00731B7B" w:rsidRDefault="00731B7B" w:rsidP="00731B7B">
      <w:pPr>
        <w:widowControl w:val="0"/>
        <w:autoSpaceDE w:val="0"/>
        <w:autoSpaceDN w:val="0"/>
        <w:adjustRightInd w:val="0"/>
      </w:pPr>
    </w:p>
    <w:p w:rsidR="00731B7B" w:rsidRDefault="00731B7B" w:rsidP="00731B7B">
      <w:pPr>
        <w:widowControl w:val="0"/>
        <w:autoSpaceDE w:val="0"/>
        <w:autoSpaceDN w:val="0"/>
        <w:adjustRightInd w:val="0"/>
        <w:ind w:left="1440" w:hanging="720"/>
      </w:pPr>
      <w:r>
        <w:t>a)</w:t>
      </w:r>
      <w:r>
        <w:tab/>
        <w:t xml:space="preserve">An owner or operator of a livestock waste handling facility shall report any release of livestock waste from the livestock waste handling facility or from the transport of livestock waste by means of transportation equipment within 24 hours after the discovery of the release.  Reports of releases to surface waters, including to sinkholes, drain inlets, broken subsurface drains or other conduits to groundwater or surface waters, shall be made upon discovery of the release, except when such immediate notification will impede the owner's or operator's response to correct the cause of the release or to contain the livestock waste, in which case the report shall be made as soon as possible but no later than 24 hours after discovery. </w:t>
      </w:r>
    </w:p>
    <w:p w:rsidR="009E7460" w:rsidRDefault="009E7460" w:rsidP="00731B7B">
      <w:pPr>
        <w:widowControl w:val="0"/>
        <w:autoSpaceDE w:val="0"/>
        <w:autoSpaceDN w:val="0"/>
        <w:adjustRightInd w:val="0"/>
        <w:ind w:left="1440" w:hanging="720"/>
      </w:pPr>
    </w:p>
    <w:p w:rsidR="00731B7B" w:rsidRDefault="00731B7B" w:rsidP="00731B7B">
      <w:pPr>
        <w:widowControl w:val="0"/>
        <w:autoSpaceDE w:val="0"/>
        <w:autoSpaceDN w:val="0"/>
        <w:adjustRightInd w:val="0"/>
        <w:ind w:left="1440" w:hanging="720"/>
      </w:pPr>
      <w:r>
        <w:t>b)</w:t>
      </w:r>
      <w:r>
        <w:tab/>
      </w:r>
      <w:r>
        <w:rPr>
          <w:i/>
          <w:iCs/>
        </w:rPr>
        <w:t>Reporting shall not be required in the case of a release of less than 25 gallons that is not released to the waters of the State or from a controlled and recovered release during field application.</w:t>
      </w:r>
      <w:r>
        <w:t xml:space="preserve"> [510 ILCS 77/18(a)] </w:t>
      </w:r>
    </w:p>
    <w:p w:rsidR="009E7460" w:rsidRDefault="009E7460" w:rsidP="00731B7B">
      <w:pPr>
        <w:widowControl w:val="0"/>
        <w:autoSpaceDE w:val="0"/>
        <w:autoSpaceDN w:val="0"/>
        <w:adjustRightInd w:val="0"/>
        <w:ind w:left="1440" w:hanging="720"/>
      </w:pPr>
    </w:p>
    <w:p w:rsidR="00731B7B" w:rsidRDefault="00731B7B" w:rsidP="00731B7B">
      <w:pPr>
        <w:widowControl w:val="0"/>
        <w:autoSpaceDE w:val="0"/>
        <w:autoSpaceDN w:val="0"/>
        <w:adjustRightInd w:val="0"/>
        <w:ind w:left="1440" w:hanging="720"/>
      </w:pPr>
      <w:r>
        <w:t>c)</w:t>
      </w:r>
      <w:r>
        <w:tab/>
        <w:t xml:space="preserve">The report required under subsection (a) shall be given to the Illinois Environmental Protection Agency through the Illinois Emergency Management Agency by calling: </w:t>
      </w:r>
    </w:p>
    <w:p w:rsidR="00731B7B" w:rsidRDefault="00731B7B" w:rsidP="00731B7B">
      <w:pPr>
        <w:widowControl w:val="0"/>
        <w:autoSpaceDE w:val="0"/>
        <w:autoSpaceDN w:val="0"/>
        <w:adjustRightInd w:val="0"/>
        <w:ind w:left="1440" w:hanging="720"/>
      </w:pPr>
    </w:p>
    <w:p w:rsidR="00731B7B" w:rsidRDefault="00731B7B" w:rsidP="00731B7B">
      <w:pPr>
        <w:widowControl w:val="0"/>
        <w:autoSpaceDE w:val="0"/>
        <w:autoSpaceDN w:val="0"/>
        <w:adjustRightInd w:val="0"/>
        <w:ind w:left="1440" w:hanging="720"/>
        <w:jc w:val="center"/>
      </w:pPr>
      <w:r>
        <w:t>1-800-782-7860</w:t>
      </w:r>
    </w:p>
    <w:p w:rsidR="00731B7B" w:rsidRDefault="00731B7B" w:rsidP="00731B7B">
      <w:pPr>
        <w:widowControl w:val="0"/>
        <w:autoSpaceDE w:val="0"/>
        <w:autoSpaceDN w:val="0"/>
        <w:adjustRightInd w:val="0"/>
        <w:ind w:left="1440" w:hanging="720"/>
        <w:jc w:val="center"/>
      </w:pPr>
    </w:p>
    <w:p w:rsidR="00731B7B" w:rsidRDefault="00731B7B" w:rsidP="00731B7B">
      <w:pPr>
        <w:widowControl w:val="0"/>
        <w:autoSpaceDE w:val="0"/>
        <w:autoSpaceDN w:val="0"/>
        <w:adjustRightInd w:val="0"/>
        <w:ind w:left="1440" w:hanging="720"/>
        <w:jc w:val="center"/>
      </w:pPr>
      <w:r>
        <w:t>1-217-782-7860</w:t>
      </w:r>
    </w:p>
    <w:p w:rsidR="00731B7B" w:rsidRDefault="00731B7B" w:rsidP="00731B7B">
      <w:pPr>
        <w:widowControl w:val="0"/>
        <w:autoSpaceDE w:val="0"/>
        <w:autoSpaceDN w:val="0"/>
        <w:adjustRightInd w:val="0"/>
        <w:ind w:left="1440" w:hanging="720"/>
        <w:jc w:val="center"/>
      </w:pPr>
      <w:r>
        <w:t>(if calling from outside Illinois).</w:t>
      </w:r>
    </w:p>
    <w:p w:rsidR="00731B7B" w:rsidRDefault="00731B7B" w:rsidP="00731B7B">
      <w:pPr>
        <w:widowControl w:val="0"/>
        <w:autoSpaceDE w:val="0"/>
        <w:autoSpaceDN w:val="0"/>
        <w:adjustRightInd w:val="0"/>
        <w:ind w:left="1440" w:hanging="720"/>
        <w:jc w:val="center"/>
      </w:pPr>
    </w:p>
    <w:p w:rsidR="00731B7B" w:rsidRDefault="00731B7B" w:rsidP="00731B7B">
      <w:pPr>
        <w:widowControl w:val="0"/>
        <w:autoSpaceDE w:val="0"/>
        <w:autoSpaceDN w:val="0"/>
        <w:adjustRightInd w:val="0"/>
        <w:ind w:left="1440" w:hanging="720"/>
      </w:pPr>
      <w:r>
        <w:t xml:space="preserve">(Source:  Amended at 24 Ill. Reg. 15415, effective October 6, 2000) </w:t>
      </w:r>
    </w:p>
    <w:sectPr w:rsidR="00731B7B" w:rsidSect="00731B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B7B"/>
    <w:rsid w:val="000B04D8"/>
    <w:rsid w:val="005C3366"/>
    <w:rsid w:val="00731B7B"/>
    <w:rsid w:val="0088130D"/>
    <w:rsid w:val="009E7460"/>
    <w:rsid w:val="00EA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