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97" w:rsidRDefault="005D7897" w:rsidP="005D78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897" w:rsidRDefault="005D7897" w:rsidP="005D7897">
      <w:pPr>
        <w:widowControl w:val="0"/>
        <w:autoSpaceDE w:val="0"/>
        <w:autoSpaceDN w:val="0"/>
        <w:adjustRightInd w:val="0"/>
        <w:jc w:val="center"/>
      </w:pPr>
      <w:r>
        <w:t>SUBPART B:  DESIGN CRITERIA</w:t>
      </w:r>
    </w:p>
    <w:sectPr w:rsidR="005D7897" w:rsidSect="005D7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897"/>
    <w:rsid w:val="005C3366"/>
    <w:rsid w:val="005D7897"/>
    <w:rsid w:val="00771641"/>
    <w:rsid w:val="0077734E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DESIGN CRITERIA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DESIGN CRITERIA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