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2EA" w:rsidRDefault="00AF22EA" w:rsidP="00AF22EA">
      <w:pPr>
        <w:widowControl w:val="0"/>
        <w:autoSpaceDE w:val="0"/>
        <w:autoSpaceDN w:val="0"/>
        <w:adjustRightInd w:val="0"/>
      </w:pPr>
      <w:bookmarkStart w:id="0" w:name="_GoBack"/>
      <w:bookmarkEnd w:id="0"/>
    </w:p>
    <w:p w:rsidR="00AF22EA" w:rsidRDefault="00AF22EA" w:rsidP="00AF22EA">
      <w:pPr>
        <w:widowControl w:val="0"/>
        <w:autoSpaceDE w:val="0"/>
        <w:autoSpaceDN w:val="0"/>
        <w:adjustRightInd w:val="0"/>
      </w:pPr>
      <w:r>
        <w:rPr>
          <w:b/>
          <w:bCs/>
        </w:rPr>
        <w:t>Section 570.102  Definitions</w:t>
      </w:r>
      <w:r>
        <w:t xml:space="preserve"> </w:t>
      </w:r>
    </w:p>
    <w:p w:rsidR="00AF22EA" w:rsidRDefault="00AF22EA" w:rsidP="00AF22EA">
      <w:pPr>
        <w:widowControl w:val="0"/>
        <w:autoSpaceDE w:val="0"/>
        <w:autoSpaceDN w:val="0"/>
        <w:adjustRightInd w:val="0"/>
      </w:pPr>
    </w:p>
    <w:p w:rsidR="00AF22EA" w:rsidRDefault="00AF22EA" w:rsidP="00AF22EA">
      <w:pPr>
        <w:widowControl w:val="0"/>
        <w:autoSpaceDE w:val="0"/>
        <w:autoSpaceDN w:val="0"/>
        <w:adjustRightInd w:val="0"/>
      </w:pPr>
      <w:r>
        <w:t>Except as hereinafter stated, and unless a different meaning of the term is clear from its context, the definitions of terms used in this document shall be the same as those used in the Environmental Protection Act and Il</w:t>
      </w:r>
      <w:r w:rsidR="009C69CC">
        <w:t>linois Pollution Control Board R</w:t>
      </w:r>
      <w:r>
        <w:t xml:space="preserve">egulations, Chapter 3 </w:t>
      </w:r>
      <w:r w:rsidR="009C69CC">
        <w:t>–</w:t>
      </w:r>
      <w:r>
        <w:t xml:space="preserve"> Water Pollution (Title 35, Subtitle C, Chapter 1) and Chapter 5 </w:t>
      </w:r>
      <w:r w:rsidR="009C69CC">
        <w:t>–</w:t>
      </w:r>
      <w:r>
        <w:t xml:space="preserve"> Livestock Wastes: </w:t>
      </w:r>
    </w:p>
    <w:p w:rsidR="00AF22EA" w:rsidRDefault="00AF22EA" w:rsidP="00AF22EA">
      <w:pPr>
        <w:widowControl w:val="0"/>
        <w:autoSpaceDE w:val="0"/>
        <w:autoSpaceDN w:val="0"/>
        <w:adjustRightInd w:val="0"/>
      </w:pPr>
    </w:p>
    <w:p w:rsidR="00AF22EA" w:rsidRDefault="00AF22EA" w:rsidP="00AF22EA">
      <w:pPr>
        <w:widowControl w:val="0"/>
        <w:autoSpaceDE w:val="0"/>
        <w:autoSpaceDN w:val="0"/>
        <w:adjustRightInd w:val="0"/>
        <w:ind w:left="1440" w:hanging="720"/>
      </w:pPr>
      <w:r>
        <w:tab/>
        <w:t>Distribution Manifold</w:t>
      </w:r>
      <w:r w:rsidR="00951BF5">
        <w:t xml:space="preserve">:  </w:t>
      </w:r>
      <w:r>
        <w:t xml:space="preserve">A device designed, constructed and maintained to provide uniform sheet flow of settling basin effluent across the width of a runoff field application area. </w:t>
      </w:r>
    </w:p>
    <w:p w:rsidR="00AF22EA" w:rsidRDefault="00AF22EA" w:rsidP="00AF22EA">
      <w:pPr>
        <w:widowControl w:val="0"/>
        <w:autoSpaceDE w:val="0"/>
        <w:autoSpaceDN w:val="0"/>
        <w:adjustRightInd w:val="0"/>
        <w:ind w:left="1440" w:hanging="720"/>
      </w:pPr>
    </w:p>
    <w:p w:rsidR="00AF22EA" w:rsidRDefault="00AF22EA" w:rsidP="00AF22EA">
      <w:pPr>
        <w:widowControl w:val="0"/>
        <w:autoSpaceDE w:val="0"/>
        <w:autoSpaceDN w:val="0"/>
        <w:adjustRightInd w:val="0"/>
        <w:ind w:left="1440" w:hanging="720"/>
      </w:pPr>
      <w:r>
        <w:tab/>
      </w:r>
      <w:r w:rsidR="00951BF5">
        <w:t xml:space="preserve">Effluent Transport System (ETS): </w:t>
      </w:r>
      <w:r>
        <w:t xml:space="preserve"> A non-perforated pipe or other device designed, constructed, and maintained to transport settling basin effluent to a junction box and distribution manifold. </w:t>
      </w:r>
    </w:p>
    <w:p w:rsidR="00AF22EA" w:rsidRDefault="00AF22EA" w:rsidP="00AF22EA">
      <w:pPr>
        <w:widowControl w:val="0"/>
        <w:autoSpaceDE w:val="0"/>
        <w:autoSpaceDN w:val="0"/>
        <w:adjustRightInd w:val="0"/>
        <w:ind w:left="1440" w:hanging="720"/>
      </w:pPr>
    </w:p>
    <w:p w:rsidR="00AF22EA" w:rsidRDefault="00951BF5" w:rsidP="00AF22EA">
      <w:pPr>
        <w:widowControl w:val="0"/>
        <w:autoSpaceDE w:val="0"/>
        <w:autoSpaceDN w:val="0"/>
        <w:adjustRightInd w:val="0"/>
        <w:ind w:left="1440" w:hanging="720"/>
      </w:pPr>
      <w:r>
        <w:tab/>
        <w:t xml:space="preserve">Field Application Area (FAA):  </w:t>
      </w:r>
      <w:r w:rsidR="00AF22EA">
        <w:t xml:space="preserve">A vegetated area designed, constructed, and maintained to remove sediment, organic matter, and other pollutants from livestock management facility runoff by settling, dilution, absorption, adsorption, infiltration, assimilation, and other processes. </w:t>
      </w:r>
    </w:p>
    <w:p w:rsidR="00AF22EA" w:rsidRDefault="00AF22EA" w:rsidP="00AF22EA">
      <w:pPr>
        <w:widowControl w:val="0"/>
        <w:autoSpaceDE w:val="0"/>
        <w:autoSpaceDN w:val="0"/>
        <w:adjustRightInd w:val="0"/>
        <w:ind w:left="1440" w:hanging="720"/>
      </w:pPr>
    </w:p>
    <w:p w:rsidR="00AF22EA" w:rsidRDefault="00951BF5" w:rsidP="00AF22EA">
      <w:pPr>
        <w:widowControl w:val="0"/>
        <w:autoSpaceDE w:val="0"/>
        <w:autoSpaceDN w:val="0"/>
        <w:adjustRightInd w:val="0"/>
        <w:ind w:left="1440" w:hanging="720"/>
      </w:pPr>
      <w:r>
        <w:tab/>
        <w:t xml:space="preserve">Junction Box:  </w:t>
      </w:r>
      <w:r w:rsidR="00AF22EA">
        <w:t xml:space="preserve">A device designed, constructed, and maintained to dissipate the energy of the anticipated hydraulic jump from the effluent transport system discharge and to proportionally split the flow to the distribution manifold(s). </w:t>
      </w:r>
    </w:p>
    <w:p w:rsidR="00AF22EA" w:rsidRDefault="00AF22EA" w:rsidP="00AF22EA">
      <w:pPr>
        <w:widowControl w:val="0"/>
        <w:autoSpaceDE w:val="0"/>
        <w:autoSpaceDN w:val="0"/>
        <w:adjustRightInd w:val="0"/>
        <w:ind w:left="1440" w:hanging="720"/>
      </w:pPr>
    </w:p>
    <w:p w:rsidR="00AF22EA" w:rsidRDefault="00AF22EA" w:rsidP="00AF22EA">
      <w:pPr>
        <w:widowControl w:val="0"/>
        <w:autoSpaceDE w:val="0"/>
        <w:autoSpaceDN w:val="0"/>
        <w:adjustRightInd w:val="0"/>
        <w:ind w:left="1440" w:hanging="720"/>
      </w:pPr>
      <w:r>
        <w:tab/>
        <w:t xml:space="preserve">Livestock Waste:  Livestock excreta and associated feed losses; bedding; wash waters; sprinkling waters from livestock cooling; solids removed from settling basins, lagoons, or holding ponds; precipitation polluted by falling on or flowing onto an animal feeding operation; and other materials polluted by livestock. </w:t>
      </w:r>
    </w:p>
    <w:p w:rsidR="00AF22EA" w:rsidRDefault="00AF22EA" w:rsidP="00AF22EA">
      <w:pPr>
        <w:widowControl w:val="0"/>
        <w:autoSpaceDE w:val="0"/>
        <w:autoSpaceDN w:val="0"/>
        <w:adjustRightInd w:val="0"/>
        <w:ind w:left="1440" w:hanging="720"/>
      </w:pPr>
    </w:p>
    <w:p w:rsidR="00AF22EA" w:rsidRDefault="00AF22EA" w:rsidP="00AF22EA">
      <w:pPr>
        <w:widowControl w:val="0"/>
        <w:autoSpaceDE w:val="0"/>
        <w:autoSpaceDN w:val="0"/>
        <w:adjustRightInd w:val="0"/>
        <w:ind w:left="1440" w:hanging="720"/>
      </w:pPr>
      <w:r>
        <w:tab/>
      </w:r>
      <w:r w:rsidR="00951BF5">
        <w:t xml:space="preserve">Runoff Field Application System: </w:t>
      </w:r>
      <w:r>
        <w:t xml:space="preserve"> Those collective constructions or devices, except sewers, used to collect, pump, settle, store, and land apply feedlot runoff which include, but are not limited to, settling basin, effluent transport system, junction box, distribution manifold, and field application area. </w:t>
      </w:r>
    </w:p>
    <w:p w:rsidR="00AF22EA" w:rsidRDefault="00AF22EA" w:rsidP="00AF22EA">
      <w:pPr>
        <w:widowControl w:val="0"/>
        <w:autoSpaceDE w:val="0"/>
        <w:autoSpaceDN w:val="0"/>
        <w:adjustRightInd w:val="0"/>
        <w:ind w:left="1440" w:hanging="720"/>
      </w:pPr>
    </w:p>
    <w:p w:rsidR="00AF22EA" w:rsidRDefault="00951BF5" w:rsidP="00AF22EA">
      <w:pPr>
        <w:widowControl w:val="0"/>
        <w:autoSpaceDE w:val="0"/>
        <w:autoSpaceDN w:val="0"/>
        <w:adjustRightInd w:val="0"/>
        <w:ind w:left="1440" w:hanging="720"/>
      </w:pPr>
      <w:r>
        <w:tab/>
        <w:t xml:space="preserve">Settling Basin:  </w:t>
      </w:r>
      <w:r w:rsidR="00AF22EA">
        <w:t xml:space="preserve">A basin designed, constructed, and maintained to remove </w:t>
      </w:r>
      <w:proofErr w:type="spellStart"/>
      <w:r w:rsidR="00AF22EA">
        <w:t>settleable</w:t>
      </w:r>
      <w:proofErr w:type="spellEnd"/>
      <w:r w:rsidR="00AF22EA">
        <w:t xml:space="preserve"> solids in feedlot runoff by gravity. </w:t>
      </w:r>
    </w:p>
    <w:p w:rsidR="00AF22EA" w:rsidRDefault="00AF22EA" w:rsidP="00AF22EA">
      <w:pPr>
        <w:widowControl w:val="0"/>
        <w:autoSpaceDE w:val="0"/>
        <w:autoSpaceDN w:val="0"/>
        <w:adjustRightInd w:val="0"/>
        <w:ind w:left="1440" w:hanging="720"/>
      </w:pPr>
    </w:p>
    <w:p w:rsidR="00AF22EA" w:rsidRDefault="00AF22EA" w:rsidP="00AF22EA">
      <w:pPr>
        <w:widowControl w:val="0"/>
        <w:autoSpaceDE w:val="0"/>
        <w:autoSpaceDN w:val="0"/>
        <w:adjustRightInd w:val="0"/>
        <w:ind w:left="1440" w:hanging="720"/>
      </w:pPr>
      <w:r>
        <w:tab/>
        <w:t>SI</w:t>
      </w:r>
      <w:r w:rsidR="00951BF5">
        <w:t>:  Soil infil</w:t>
      </w:r>
      <w:r>
        <w:t xml:space="preserve">tration rate (inches per hour). </w:t>
      </w:r>
    </w:p>
    <w:p w:rsidR="00AF22EA" w:rsidRDefault="00AF22EA" w:rsidP="00AF22EA">
      <w:pPr>
        <w:widowControl w:val="0"/>
        <w:autoSpaceDE w:val="0"/>
        <w:autoSpaceDN w:val="0"/>
        <w:adjustRightInd w:val="0"/>
        <w:ind w:left="1440" w:hanging="720"/>
      </w:pPr>
    </w:p>
    <w:p w:rsidR="00AF22EA" w:rsidRDefault="00AF22EA" w:rsidP="00AF22EA">
      <w:pPr>
        <w:widowControl w:val="0"/>
        <w:autoSpaceDE w:val="0"/>
        <w:autoSpaceDN w:val="0"/>
        <w:adjustRightInd w:val="0"/>
        <w:ind w:left="1440" w:hanging="720"/>
      </w:pPr>
      <w:r>
        <w:tab/>
        <w:t>VR</w:t>
      </w:r>
      <w:r w:rsidR="00951BF5">
        <w:t xml:space="preserve">:  </w:t>
      </w:r>
      <w:r>
        <w:t xml:space="preserve">volume of feedlot runoff to be infiltrated by the field application area (cubic feet). </w:t>
      </w:r>
    </w:p>
    <w:p w:rsidR="00AF22EA" w:rsidRDefault="00AF22EA" w:rsidP="00AF22EA">
      <w:pPr>
        <w:widowControl w:val="0"/>
        <w:autoSpaceDE w:val="0"/>
        <w:autoSpaceDN w:val="0"/>
        <w:adjustRightInd w:val="0"/>
        <w:ind w:left="1440" w:hanging="720"/>
      </w:pPr>
    </w:p>
    <w:p w:rsidR="00AF22EA" w:rsidRDefault="00AF22EA" w:rsidP="00AF22EA">
      <w:pPr>
        <w:widowControl w:val="0"/>
        <w:autoSpaceDE w:val="0"/>
        <w:autoSpaceDN w:val="0"/>
        <w:adjustRightInd w:val="0"/>
        <w:ind w:left="1440" w:hanging="720"/>
      </w:pPr>
      <w:r>
        <w:tab/>
        <w:t>QF</w:t>
      </w:r>
      <w:r w:rsidR="00951BF5">
        <w:t xml:space="preserve">:  </w:t>
      </w:r>
      <w:r>
        <w:t xml:space="preserve">Design flow rate (gallons per minute) over the field application area at </w:t>
      </w:r>
      <w:r w:rsidR="00951BF5">
        <w:t>½</w:t>
      </w:r>
      <w:r>
        <w:t xml:space="preserve"> inch depth of flow for a 2 hour contact time. </w:t>
      </w:r>
    </w:p>
    <w:sectPr w:rsidR="00AF22EA" w:rsidSect="00AF22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22EA"/>
    <w:rsid w:val="005C3366"/>
    <w:rsid w:val="005E02F7"/>
    <w:rsid w:val="00951BF5"/>
    <w:rsid w:val="009C69CC"/>
    <w:rsid w:val="00AE5324"/>
    <w:rsid w:val="00AF22EA"/>
    <w:rsid w:val="00A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51BF5"/>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51BF5"/>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