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55EB" w14:textId="77777777" w:rsidR="00C978E3" w:rsidRPr="00196E82" w:rsidRDefault="00C978E3" w:rsidP="000D3F89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F5EFDC0" w14:textId="77777777" w:rsidR="000D3F89" w:rsidRPr="00196E82" w:rsidRDefault="000D3F89" w:rsidP="000D3F89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6E82">
        <w:rPr>
          <w:b/>
        </w:rPr>
        <w:t xml:space="preserve">Section </w:t>
      </w:r>
      <w:proofErr w:type="gramStart"/>
      <w:r w:rsidRPr="00196E82">
        <w:rPr>
          <w:b/>
        </w:rPr>
        <w:t>502.800  Applicability</w:t>
      </w:r>
      <w:proofErr w:type="gramEnd"/>
      <w:r w:rsidRPr="00196E82">
        <w:rPr>
          <w:b/>
        </w:rPr>
        <w:t xml:space="preserve"> </w:t>
      </w:r>
    </w:p>
    <w:p w14:paraId="1A397F60" w14:textId="77777777" w:rsidR="000D3F89" w:rsidRPr="0017736A" w:rsidRDefault="000D3F89" w:rsidP="000D3F89">
      <w:pPr>
        <w:widowControl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2AD84A70" w14:textId="1D91600C" w:rsidR="000D3F89" w:rsidRPr="00196E82" w:rsidRDefault="000D3F89" w:rsidP="000D3F89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196E82">
        <w:t>a)</w:t>
      </w:r>
      <w:r w:rsidRPr="00196E82">
        <w:tab/>
        <w:t xml:space="preserve">This Subpart applies to all </w:t>
      </w:r>
      <w:r w:rsidR="005B4C63" w:rsidRPr="00196E82">
        <w:t>n</w:t>
      </w:r>
      <w:r w:rsidRPr="00196E82">
        <w:t xml:space="preserve">ew </w:t>
      </w:r>
      <w:r w:rsidR="005B4C63" w:rsidRPr="00196E82">
        <w:t>s</w:t>
      </w:r>
      <w:r w:rsidRPr="00196E82">
        <w:t xml:space="preserve">wine, </w:t>
      </w:r>
      <w:r w:rsidR="005B4C63" w:rsidRPr="00196E82">
        <w:t>p</w:t>
      </w:r>
      <w:r w:rsidRPr="00196E82">
        <w:t>oultry</w:t>
      </w:r>
      <w:r w:rsidR="005729DE">
        <w:t>,</w:t>
      </w:r>
      <w:r w:rsidRPr="00196E82">
        <w:t xml:space="preserve"> and </w:t>
      </w:r>
      <w:r w:rsidR="005B4C63" w:rsidRPr="00196E82">
        <w:t>v</w:t>
      </w:r>
      <w:r w:rsidRPr="00196E82">
        <w:t xml:space="preserve">eal CAFOs with the capacity to stable or confine the </w:t>
      </w:r>
      <w:r w:rsidR="00311A02" w:rsidRPr="00311A02">
        <w:t>total amount of specific animals</w:t>
      </w:r>
      <w:r w:rsidRPr="00196E82">
        <w:t xml:space="preserve"> provided for in the definition of </w:t>
      </w:r>
      <w:r w:rsidR="005B4C63" w:rsidRPr="00196E82">
        <w:t>l</w:t>
      </w:r>
      <w:r w:rsidRPr="00196E82">
        <w:t>arge CAFOs in Section 502.103.</w:t>
      </w:r>
    </w:p>
    <w:p w14:paraId="46AC65E1" w14:textId="77777777" w:rsidR="000D3F89" w:rsidRPr="00196E82" w:rsidRDefault="000D3F89" w:rsidP="0017736A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ECD559C" w14:textId="45A4F47F" w:rsidR="000D3F89" w:rsidRPr="00196E82" w:rsidRDefault="000D3F89" w:rsidP="000D3F89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196E82">
        <w:t>b)</w:t>
      </w:r>
      <w:r w:rsidRPr="00196E82">
        <w:tab/>
      </w:r>
      <w:r w:rsidR="00311A02">
        <w:t>This</w:t>
      </w:r>
      <w:r w:rsidRPr="00196E82">
        <w:t xml:space="preserve"> Subpart H </w:t>
      </w:r>
      <w:r w:rsidR="00311A02">
        <w:t>is</w:t>
      </w:r>
      <w:r w:rsidRPr="00196E82">
        <w:t xml:space="preserve"> in addition to the livestock waste discharge limitations and technical standards in Subpart F, except Section 502.605.</w:t>
      </w:r>
    </w:p>
    <w:p w14:paraId="065A1898" w14:textId="77777777" w:rsidR="000D3F89" w:rsidRPr="00196E82" w:rsidRDefault="000D3F89" w:rsidP="0017736A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96E274E" w14:textId="644473B1" w:rsidR="000D3F89" w:rsidRPr="00196E82" w:rsidRDefault="000D3F89" w:rsidP="000D3F89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196E82">
        <w:t>c)</w:t>
      </w:r>
      <w:r w:rsidRPr="00196E82">
        <w:tab/>
        <w:t xml:space="preserve">The limitations and requirements of this Subpart </w:t>
      </w:r>
      <w:r w:rsidR="00311A02" w:rsidRPr="00311A02">
        <w:t>are applicable on the date of NPDES permit coverage</w:t>
      </w:r>
      <w:r w:rsidRPr="00196E82">
        <w:t xml:space="preserve"> or within the timelines provided in Section 502.303.</w:t>
      </w:r>
    </w:p>
    <w:p w14:paraId="21E6BBFF" w14:textId="77777777" w:rsidR="000174EB" w:rsidRPr="00196E82" w:rsidRDefault="000174EB" w:rsidP="00DC7214"/>
    <w:p w14:paraId="2BC6E541" w14:textId="4AC32E6D" w:rsidR="000D3F89" w:rsidRPr="00196E82" w:rsidRDefault="00311A02" w:rsidP="00C978E3">
      <w:pPr>
        <w:ind w:firstLine="720"/>
      </w:pPr>
      <w:r w:rsidRPr="00FD1AD2">
        <w:t>(Source:  Amended at 4</w:t>
      </w:r>
      <w:r w:rsidR="00721F80">
        <w:t>8</w:t>
      </w:r>
      <w:r w:rsidRPr="00FD1AD2">
        <w:t xml:space="preserve"> Ill. Reg. </w:t>
      </w:r>
      <w:r w:rsidR="0094375A">
        <w:t>3196</w:t>
      </w:r>
      <w:r w:rsidRPr="00FD1AD2">
        <w:t xml:space="preserve">, effective </w:t>
      </w:r>
      <w:r w:rsidR="0094375A">
        <w:t>February 15, 2024</w:t>
      </w:r>
      <w:r w:rsidRPr="00FD1AD2">
        <w:t>)</w:t>
      </w:r>
    </w:p>
    <w:sectPr w:rsidR="000D3F89" w:rsidRPr="00196E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97C6" w14:textId="77777777" w:rsidR="005E42C3" w:rsidRDefault="005E42C3">
      <w:r>
        <w:separator/>
      </w:r>
    </w:p>
  </w:endnote>
  <w:endnote w:type="continuationSeparator" w:id="0">
    <w:p w14:paraId="6FF4A716" w14:textId="77777777" w:rsidR="005E42C3" w:rsidRDefault="005E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AA43" w14:textId="77777777" w:rsidR="005E42C3" w:rsidRDefault="005E42C3">
      <w:r>
        <w:separator/>
      </w:r>
    </w:p>
  </w:footnote>
  <w:footnote w:type="continuationSeparator" w:id="0">
    <w:p w14:paraId="6FDFE203" w14:textId="77777777" w:rsidR="005E42C3" w:rsidRDefault="005E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C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F8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36A"/>
    <w:rsid w:val="001830D0"/>
    <w:rsid w:val="001915E7"/>
    <w:rsid w:val="00193ABB"/>
    <w:rsid w:val="0019502A"/>
    <w:rsid w:val="00196E8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A02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36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9DE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C63"/>
    <w:rsid w:val="005C7438"/>
    <w:rsid w:val="005D35F3"/>
    <w:rsid w:val="005E03A7"/>
    <w:rsid w:val="005E3D55"/>
    <w:rsid w:val="005E42C3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F80"/>
    <w:rsid w:val="007268A0"/>
    <w:rsid w:val="00726D25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375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2C8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8E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FB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4EE0B"/>
  <w15:chartTrackingRefBased/>
  <w15:docId w15:val="{9539DEC6-A734-41AE-83E5-9252540F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F8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514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2024-02-08T15:52:00Z</dcterms:created>
  <dcterms:modified xsi:type="dcterms:W3CDTF">2024-03-01T16:44:00Z</dcterms:modified>
</cp:coreProperties>
</file>