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13F1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02ADE9C8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D4693A">
        <w:rPr>
          <w:b/>
        </w:rPr>
        <w:t xml:space="preserve">Section </w:t>
      </w:r>
      <w:proofErr w:type="gramStart"/>
      <w:r w:rsidRPr="00D4693A">
        <w:rPr>
          <w:b/>
        </w:rPr>
        <w:t>502.610  Additional</w:t>
      </w:r>
      <w:proofErr w:type="gramEnd"/>
      <w:r w:rsidRPr="00D4693A">
        <w:rPr>
          <w:b/>
        </w:rPr>
        <w:t xml:space="preserve"> Measures for CAFO Production Areas</w:t>
      </w:r>
    </w:p>
    <w:p w14:paraId="64EE6057" w14:textId="77777777" w:rsidR="00313F3A" w:rsidRPr="00D4693A" w:rsidRDefault="00313F3A" w:rsidP="0021225A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7F2DCC6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textAlignment w:val="baseline"/>
      </w:pPr>
      <w:r w:rsidRPr="00D4693A">
        <w:t>Each CAFO subject to this Subpart must implement the following:</w:t>
      </w:r>
    </w:p>
    <w:p w14:paraId="2B0C6961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63372BA" w14:textId="786ADC22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a)</w:t>
      </w:r>
      <w:r w:rsidRPr="00D4693A">
        <w:tab/>
        <w:t>The CAFO owner or operator must at all times properly operate and maintain all structural and operational aspects of the facilities</w:t>
      </w:r>
      <w:r w:rsidR="00313F3A" w:rsidRPr="00D4693A">
        <w:t>,</w:t>
      </w:r>
      <w:r w:rsidRPr="00D4693A">
        <w:t xml:space="preserve"> including all systems for livestock waste treatment, storage, management, monitoring</w:t>
      </w:r>
      <w:r w:rsidR="007E7B7D">
        <w:t>,</w:t>
      </w:r>
      <w:r w:rsidRPr="00D4693A">
        <w:t xml:space="preserve"> and testing.</w:t>
      </w:r>
    </w:p>
    <w:p w14:paraId="4EC4FDCB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64945BC" w14:textId="361C6CF4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b)</w:t>
      </w:r>
      <w:r w:rsidRPr="00D4693A">
        <w:tab/>
        <w:t xml:space="preserve">Livestock within a CAFO production area </w:t>
      </w:r>
      <w:r w:rsidR="004908ED">
        <w:t>must</w:t>
      </w:r>
      <w:r w:rsidRPr="00D4693A">
        <w:t xml:space="preserve"> not come into contact with </w:t>
      </w:r>
      <w:r w:rsidR="007E7B7D">
        <w:t xml:space="preserve">the </w:t>
      </w:r>
      <w:r w:rsidRPr="00D4693A">
        <w:t>waters of the United States.</w:t>
      </w:r>
    </w:p>
    <w:p w14:paraId="74053A33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796AEF1" w14:textId="5AF5EFB8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c)</w:t>
      </w:r>
      <w:r w:rsidRPr="00D4693A">
        <w:tab/>
        <w:t xml:space="preserve">Visual </w:t>
      </w:r>
      <w:r w:rsidR="00313F3A" w:rsidRPr="00D4693A">
        <w:t>I</w:t>
      </w:r>
      <w:r w:rsidRPr="00D4693A">
        <w:t>nspections</w:t>
      </w:r>
      <w:r w:rsidRPr="00D4693A">
        <w:rPr>
          <w:i/>
          <w:iCs/>
        </w:rPr>
        <w:t>.</w:t>
      </w:r>
      <w:r w:rsidRPr="00D4693A">
        <w:t xml:space="preserve"> There must be routine visual inspections of the CAFO production area</w:t>
      </w:r>
      <w:r w:rsidR="004908ED" w:rsidRPr="004908ED">
        <w:t>, including the</w:t>
      </w:r>
      <w:r w:rsidRPr="00D4693A">
        <w:t xml:space="preserve"> following:</w:t>
      </w:r>
    </w:p>
    <w:p w14:paraId="3AC20322" w14:textId="77777777" w:rsidR="0021225A" w:rsidRPr="00D4693A" w:rsidRDefault="0021225A" w:rsidP="006D24A4">
      <w:pPr>
        <w:tabs>
          <w:tab w:val="left" w:pos="1584"/>
        </w:tabs>
        <w:rPr>
          <w:rFonts w:eastAsia="Arial Unicode MS"/>
          <w:color w:val="000000"/>
        </w:rPr>
      </w:pPr>
    </w:p>
    <w:p w14:paraId="3FFEEFF1" w14:textId="27FA5AA9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4693A">
        <w:t>1)</w:t>
      </w:r>
      <w:r w:rsidRPr="00D4693A">
        <w:tab/>
      </w:r>
      <w:r w:rsidR="004908ED" w:rsidRPr="004908ED">
        <w:t>Inspecting weekly</w:t>
      </w:r>
      <w:r w:rsidRPr="00D4693A">
        <w:t xml:space="preserve"> all stormwater diversion devices, runoff diversion structures, and devices channeling contaminated stormwater to the wastewater and manure storage and containment structure;</w:t>
      </w:r>
    </w:p>
    <w:p w14:paraId="3247BA0E" w14:textId="77777777" w:rsidR="0021225A" w:rsidRPr="00D4693A" w:rsidRDefault="0021225A" w:rsidP="006D24A4">
      <w:pPr>
        <w:rPr>
          <w:color w:val="000000"/>
        </w:rPr>
      </w:pPr>
    </w:p>
    <w:p w14:paraId="04B98C32" w14:textId="4A74BFB0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  <w:rPr>
          <w:b/>
        </w:rPr>
      </w:pPr>
      <w:r w:rsidRPr="00D4693A">
        <w:t>2)</w:t>
      </w:r>
      <w:r w:rsidRPr="00D4693A">
        <w:tab/>
      </w:r>
      <w:r w:rsidR="004908ED" w:rsidRPr="0083344A">
        <w:t>Inspecting</w:t>
      </w:r>
      <w:r w:rsidRPr="00D4693A">
        <w:t xml:space="preserve"> water lines </w:t>
      </w:r>
      <w:r w:rsidR="004908ED">
        <w:t xml:space="preserve">daily </w:t>
      </w:r>
      <w:r w:rsidRPr="00D4693A">
        <w:t>in the production areas, including drinking water or cooling water lines; and</w:t>
      </w:r>
    </w:p>
    <w:p w14:paraId="5D441D39" w14:textId="77777777" w:rsidR="0021225A" w:rsidRPr="00D4693A" w:rsidRDefault="0021225A" w:rsidP="006D24A4">
      <w:pPr>
        <w:rPr>
          <w:color w:val="000000"/>
        </w:rPr>
      </w:pPr>
    </w:p>
    <w:p w14:paraId="1922035A" w14:textId="7AD0926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4693A">
        <w:t>3)</w:t>
      </w:r>
      <w:r w:rsidRPr="00D4693A">
        <w:tab/>
      </w:r>
      <w:r w:rsidR="004908ED" w:rsidRPr="004908ED">
        <w:t>Inspecting</w:t>
      </w:r>
      <w:r w:rsidRPr="00D4693A">
        <w:t xml:space="preserve"> livestock waste storage facilities</w:t>
      </w:r>
      <w:r w:rsidR="004908ED">
        <w:t xml:space="preserve"> weekly</w:t>
      </w:r>
      <w:r w:rsidRPr="00D4693A">
        <w:t xml:space="preserve">. The inspection will note the </w:t>
      </w:r>
      <w:r w:rsidR="004160B7">
        <w:t xml:space="preserve">total volume of materials </w:t>
      </w:r>
      <w:r w:rsidRPr="00D4693A">
        <w:t xml:space="preserve">in </w:t>
      </w:r>
      <w:r w:rsidR="00313F3A" w:rsidRPr="00D4693A">
        <w:t xml:space="preserve">the </w:t>
      </w:r>
      <w:r w:rsidRPr="00D4693A">
        <w:t>liquid livestock waste storage facility using the depth marker required in subsection (d).</w:t>
      </w:r>
    </w:p>
    <w:p w14:paraId="48E75FE6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F56C9FA" w14:textId="061D87E4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d)</w:t>
      </w:r>
      <w:r w:rsidRPr="00D4693A">
        <w:tab/>
        <w:t xml:space="preserve">Depth </w:t>
      </w:r>
      <w:r w:rsidR="00313F3A" w:rsidRPr="00D4693A">
        <w:t>M</w:t>
      </w:r>
      <w:r w:rsidRPr="00D4693A">
        <w:t>arker</w:t>
      </w:r>
      <w:r w:rsidRPr="00D4693A">
        <w:rPr>
          <w:i/>
          <w:iCs/>
        </w:rPr>
        <w:t>.</w:t>
      </w:r>
      <w:r w:rsidRPr="00D4693A">
        <w:t xml:space="preserve"> All </w:t>
      </w:r>
      <w:r w:rsidR="007E7B7D" w:rsidRPr="00D4693A">
        <w:t>open</w:t>
      </w:r>
      <w:r w:rsidR="007E7B7D">
        <w:t>-</w:t>
      </w:r>
      <w:r w:rsidR="007E7B7D" w:rsidRPr="00D4693A">
        <w:t>surface</w:t>
      </w:r>
      <w:r w:rsidRPr="00D4693A">
        <w:t xml:space="preserve"> liquid livestock waste storage facilities must have a depth marker </w:t>
      </w:r>
      <w:r w:rsidR="00313F3A" w:rsidRPr="00D4693A">
        <w:t xml:space="preserve">that </w:t>
      </w:r>
      <w:r w:rsidRPr="00D4693A">
        <w:t xml:space="preserve">clearly indicates the minimum capacity necessary to contain the runoff and direct precipitation of the 25-year, 24-hour rainfall event. In the case of new sources subject to livestock waste discharge limitations established </w:t>
      </w:r>
      <w:r w:rsidR="004908ED">
        <w:t>under</w:t>
      </w:r>
      <w:r w:rsidRPr="00D4693A">
        <w:t xml:space="preserve"> Section 502.830, all open surface livestock waste storage structures associated with </w:t>
      </w:r>
      <w:r w:rsidR="00313F3A" w:rsidRPr="00D4693A">
        <w:t xml:space="preserve">the </w:t>
      </w:r>
      <w:r w:rsidRPr="00D4693A">
        <w:t xml:space="preserve">sources must include a depth marker </w:t>
      </w:r>
      <w:r w:rsidR="00313F3A" w:rsidRPr="00D4693A">
        <w:t xml:space="preserve">that </w:t>
      </w:r>
      <w:r w:rsidRPr="00D4693A">
        <w:t>clearly indicates the minimum capacity necessary to contain the maximum runoff and direct precipitation associated with the design storm used in sizing the storage facility for no discharge.</w:t>
      </w:r>
    </w:p>
    <w:p w14:paraId="6F8F6A56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BEF6272" w14:textId="35F2DDD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e)</w:t>
      </w:r>
      <w:r w:rsidRPr="00D4693A">
        <w:tab/>
        <w:t xml:space="preserve">Corrective </w:t>
      </w:r>
      <w:r w:rsidR="00313F3A" w:rsidRPr="00D4693A">
        <w:t>A</w:t>
      </w:r>
      <w:r w:rsidRPr="00D4693A">
        <w:t>ctions</w:t>
      </w:r>
      <w:r w:rsidRPr="00D4693A">
        <w:rPr>
          <w:i/>
          <w:iCs/>
        </w:rPr>
        <w:t>.</w:t>
      </w:r>
      <w:r w:rsidRPr="00D4693A">
        <w:t xml:space="preserve"> Any deficiencies found </w:t>
      </w:r>
      <w:r w:rsidR="004908ED" w:rsidRPr="004908ED">
        <w:t>because of</w:t>
      </w:r>
      <w:r w:rsidRPr="00D4693A">
        <w:t xml:space="preserve"> these inspections must be corrected as soon as possible.</w:t>
      </w:r>
    </w:p>
    <w:p w14:paraId="59A09D55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1C0B1B4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f)</w:t>
      </w:r>
      <w:r w:rsidRPr="00D4693A">
        <w:tab/>
        <w:t>In addition to the requirement in subsection (e), deficiencies not corrected within 30 days must be accompanied by an explanation of the factors preventing immediate correction.</w:t>
      </w:r>
    </w:p>
    <w:p w14:paraId="586E087A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048121B" w14:textId="4E793D88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g)</w:t>
      </w:r>
      <w:r w:rsidRPr="00D4693A">
        <w:tab/>
      </w:r>
      <w:r w:rsidR="000F67E5" w:rsidRPr="000F67E5">
        <w:t>Pollutant discharge</w:t>
      </w:r>
      <w:r w:rsidRPr="00D4693A">
        <w:t xml:space="preserve"> to </w:t>
      </w:r>
      <w:r w:rsidR="007E7B7D">
        <w:t xml:space="preserve">the </w:t>
      </w:r>
      <w:r w:rsidRPr="00D4693A">
        <w:t xml:space="preserve">waters of the United States from dead livestock or dead animal disposal facilities </w:t>
      </w:r>
      <w:r w:rsidR="00313F3A" w:rsidRPr="00D4693A">
        <w:t>is</w:t>
      </w:r>
      <w:r w:rsidRPr="00D4693A">
        <w:t xml:space="preserve"> prohibited. Dead livestock and water contaminated by dead livestock </w:t>
      </w:r>
      <w:r w:rsidR="000F67E5">
        <w:t>must</w:t>
      </w:r>
      <w:r w:rsidRPr="00D4693A">
        <w:t xml:space="preserve"> not be disposed </w:t>
      </w:r>
      <w:r w:rsidR="00313F3A" w:rsidRPr="00D4693A">
        <w:t xml:space="preserve">of </w:t>
      </w:r>
      <w:r w:rsidRPr="00D4693A">
        <w:t xml:space="preserve">in the liquid manure storage structures, </w:t>
      </w:r>
      <w:r w:rsidRPr="00D4693A">
        <w:lastRenderedPageBreak/>
        <w:t>egg wash wastewater facilities, egg processing wastewater facilities, or areas used to hold products, by-products</w:t>
      </w:r>
      <w:r w:rsidR="007E7B7D">
        <w:t>,</w:t>
      </w:r>
      <w:r w:rsidRPr="00D4693A">
        <w:t xml:space="preserve"> or raw materials that are set aside for disposal, or contaminated stormwater facilities, other than facilities used solely </w:t>
      </w:r>
      <w:r w:rsidR="000F67E5" w:rsidRPr="000F67E5">
        <w:t>to dispose</w:t>
      </w:r>
      <w:r w:rsidRPr="00D4693A">
        <w:t xml:space="preserve"> of dead livestock.</w:t>
      </w:r>
    </w:p>
    <w:p w14:paraId="37EB61DD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C161CC5" w14:textId="1C3A593C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h)</w:t>
      </w:r>
      <w:r w:rsidRPr="00D4693A">
        <w:tab/>
        <w:t xml:space="preserve">Chemicals and other contaminants </w:t>
      </w:r>
      <w:r w:rsidR="000F67E5">
        <w:t>must</w:t>
      </w:r>
      <w:r w:rsidRPr="00D4693A">
        <w:t xml:space="preserve"> not be disposed of in any livestock waste or stormwater storage or treatment system unless specifically designed to treat </w:t>
      </w:r>
      <w:r w:rsidR="00313F3A" w:rsidRPr="00D4693A">
        <w:t xml:space="preserve">those </w:t>
      </w:r>
      <w:r w:rsidRPr="00D4693A">
        <w:t>chemicals and other contaminants.</w:t>
      </w:r>
    </w:p>
    <w:p w14:paraId="575AA854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BF87488" w14:textId="4F41F769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proofErr w:type="spellStart"/>
      <w:r w:rsidRPr="00D4693A">
        <w:t>i</w:t>
      </w:r>
      <w:proofErr w:type="spellEnd"/>
      <w:r w:rsidRPr="00D4693A">
        <w:t>)</w:t>
      </w:r>
      <w:r w:rsidRPr="00D4693A">
        <w:tab/>
        <w:t xml:space="preserve">A CAFO owner or operator utilizing an earthen lagoon or other earthen manure storage area or waste containment area </w:t>
      </w:r>
      <w:r w:rsidR="000F67E5">
        <w:t>must</w:t>
      </w:r>
      <w:r w:rsidRPr="00D4693A">
        <w:t xml:space="preserve"> inspect all berm tops, exterior berm sides, and non-submerged interior berm sides for evidence of erosion, burrowing animal activity, and other indications of berm degradation on a frequency of </w:t>
      </w:r>
      <w:r w:rsidR="000F67E5" w:rsidRPr="000F67E5">
        <w:t>at least</w:t>
      </w:r>
      <w:r w:rsidRPr="00D4693A">
        <w:t xml:space="preserve"> once every week.</w:t>
      </w:r>
    </w:p>
    <w:p w14:paraId="159B7354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7A422E7" w14:textId="7ACAABC4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D4693A">
        <w:t>j)</w:t>
      </w:r>
      <w:r w:rsidRPr="00D4693A">
        <w:tab/>
      </w:r>
      <w:r w:rsidRPr="00D4693A">
        <w:rPr>
          <w:color w:val="000000"/>
        </w:rPr>
        <w:t xml:space="preserve">The CAFO owner or operator </w:t>
      </w:r>
      <w:r w:rsidR="000F67E5" w:rsidRPr="000F67E5">
        <w:rPr>
          <w:color w:val="000000"/>
        </w:rPr>
        <w:t>must periodically remove</w:t>
      </w:r>
      <w:r w:rsidRPr="00D4693A">
        <w:rPr>
          <w:color w:val="000000"/>
        </w:rPr>
        <w:t xml:space="preserve"> livestock waste solids from liquid manure storage areas and the waste containment area to </w:t>
      </w:r>
      <w:r w:rsidR="007E7B7D">
        <w:rPr>
          <w:color w:val="000000"/>
        </w:rPr>
        <w:t>continue operating</w:t>
      </w:r>
      <w:r w:rsidRPr="00D4693A">
        <w:rPr>
          <w:color w:val="000000"/>
        </w:rPr>
        <w:t xml:space="preserve"> the storage structures</w:t>
      </w:r>
      <w:r w:rsidR="00BC42CE">
        <w:rPr>
          <w:color w:val="000000"/>
        </w:rPr>
        <w:t xml:space="preserve"> properly</w:t>
      </w:r>
      <w:r w:rsidRPr="00D4693A">
        <w:rPr>
          <w:color w:val="000000"/>
        </w:rPr>
        <w:t xml:space="preserve">.  Soils that are contaminated with livestock waste removed from earthen manure storage structures </w:t>
      </w:r>
      <w:r w:rsidR="000F67E5">
        <w:rPr>
          <w:color w:val="000000"/>
        </w:rPr>
        <w:t>must</w:t>
      </w:r>
      <w:r w:rsidRPr="00D4693A">
        <w:rPr>
          <w:color w:val="000000"/>
        </w:rPr>
        <w:t xml:space="preserve"> be considered livestock waste.</w:t>
      </w:r>
    </w:p>
    <w:p w14:paraId="3EDBB309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0D70462D" w14:textId="4C2C6BD3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k)</w:t>
      </w:r>
      <w:r w:rsidRPr="00D4693A">
        <w:tab/>
        <w:t xml:space="preserve">Requirements </w:t>
      </w:r>
      <w:r w:rsidR="00313F3A" w:rsidRPr="00D4693A">
        <w:t>R</w:t>
      </w:r>
      <w:r w:rsidRPr="00D4693A">
        <w:t xml:space="preserve">elating to </w:t>
      </w:r>
      <w:r w:rsidR="003D0FE5">
        <w:t xml:space="preserve">the </w:t>
      </w:r>
      <w:r w:rsidR="00313F3A" w:rsidRPr="00D4693A">
        <w:t>T</w:t>
      </w:r>
      <w:r w:rsidRPr="00D4693A">
        <w:t xml:space="preserve">ransfer of </w:t>
      </w:r>
      <w:r w:rsidR="00313F3A" w:rsidRPr="00D4693A">
        <w:t>L</w:t>
      </w:r>
      <w:r w:rsidRPr="00D4693A">
        <w:t xml:space="preserve">ivestock </w:t>
      </w:r>
      <w:r w:rsidR="00313F3A" w:rsidRPr="00D4693A">
        <w:t>W</w:t>
      </w:r>
      <w:r w:rsidRPr="00D4693A">
        <w:t xml:space="preserve">aste to </w:t>
      </w:r>
      <w:r w:rsidR="00313F3A" w:rsidRPr="00D4693A">
        <w:t>O</w:t>
      </w:r>
      <w:r w:rsidRPr="00D4693A">
        <w:t xml:space="preserve">ther </w:t>
      </w:r>
      <w:r w:rsidR="00313F3A" w:rsidRPr="00D4693A">
        <w:t>P</w:t>
      </w:r>
      <w:r w:rsidRPr="00D4693A">
        <w:t xml:space="preserve">ersons </w:t>
      </w:r>
    </w:p>
    <w:p w14:paraId="2740E106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F057140" w14:textId="5F314D99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4693A">
        <w:t>1)</w:t>
      </w:r>
      <w:r w:rsidRPr="00D4693A">
        <w:tab/>
      </w:r>
      <w:r w:rsidR="000F67E5">
        <w:t>Before</w:t>
      </w:r>
      <w:r w:rsidRPr="00D4693A">
        <w:t xml:space="preserve"> transferring livestock waste to other persons, CAFOs must provide the recipient of the livestock waste with the most current nutrient analysis.</w:t>
      </w:r>
    </w:p>
    <w:p w14:paraId="0ED6AECC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CFC760A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4693A">
        <w:t>2)</w:t>
      </w:r>
      <w:r w:rsidRPr="00D4693A">
        <w:tab/>
        <w:t>The analysis provided must be consistent with applicable requirements to sample livestock wastes in Section 502.635(b).</w:t>
      </w:r>
    </w:p>
    <w:p w14:paraId="5C4944BC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1DEB7BE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4693A">
        <w:t>3)</w:t>
      </w:r>
      <w:r w:rsidRPr="00D4693A">
        <w:tab/>
        <w:t>CAFOs must retain for five years records of the date, recipient name and address, and approximate amount of livestock waste transferred to another person.</w:t>
      </w:r>
    </w:p>
    <w:p w14:paraId="583BA686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3704CDC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D4693A">
        <w:t>l)</w:t>
      </w:r>
      <w:r w:rsidRPr="00D4693A">
        <w:tab/>
        <w:t xml:space="preserve">Livestock Waste Storage </w:t>
      </w:r>
      <w:r w:rsidR="00313F3A" w:rsidRPr="00D4693A">
        <w:t>R</w:t>
      </w:r>
      <w:r w:rsidRPr="00D4693A">
        <w:t>equirements</w:t>
      </w:r>
    </w:p>
    <w:p w14:paraId="064146CD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145E6C4" w14:textId="61DDAB3C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4693A">
        <w:t>1)</w:t>
      </w:r>
      <w:r w:rsidRPr="00D4693A">
        <w:tab/>
        <w:t xml:space="preserve">Livestock waste storage structures at the CAFO production area </w:t>
      </w:r>
      <w:r w:rsidR="000F67E5">
        <w:t>must</w:t>
      </w:r>
      <w:r w:rsidRPr="00D4693A">
        <w:t xml:space="preserve"> be designed to contain a volume equal to or greater than the </w:t>
      </w:r>
      <w:r w:rsidR="000F67E5">
        <w:t>total</w:t>
      </w:r>
      <w:r w:rsidRPr="00D4693A">
        <w:t xml:space="preserve"> volumes of the following:</w:t>
      </w:r>
    </w:p>
    <w:p w14:paraId="41B29AD6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BEACEF8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D4693A">
        <w:t>A)</w:t>
      </w:r>
      <w:r w:rsidRPr="00D4693A">
        <w:tab/>
        <w:t>the amount of waste generated during a 180-day period of operation at design capacity;</w:t>
      </w:r>
    </w:p>
    <w:p w14:paraId="7A12E804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25BDF42" w14:textId="7C414B0C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D4693A">
        <w:t>B)</w:t>
      </w:r>
      <w:r w:rsidRPr="00D4693A">
        <w:tab/>
        <w:t>the runoff volumes generated during a 180-day period, including all runoff and precipitation from lots, roofs</w:t>
      </w:r>
      <w:r w:rsidR="003D0FE5">
        <w:t>,</w:t>
      </w:r>
      <w:r w:rsidRPr="00D4693A">
        <w:t xml:space="preserve"> and other surfaces where precipitation is directed into the storage structure;</w:t>
      </w:r>
    </w:p>
    <w:p w14:paraId="5990BFEA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11F6527" w14:textId="0FFF064D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D4693A">
        <w:lastRenderedPageBreak/>
        <w:t>C)</w:t>
      </w:r>
      <w:r w:rsidRPr="00D4693A">
        <w:tab/>
        <w:t xml:space="preserve">the volume of all </w:t>
      </w:r>
      <w:r w:rsidR="003D0FE5" w:rsidRPr="00D4693A">
        <w:t>wash</w:t>
      </w:r>
      <w:r w:rsidR="003D0FE5">
        <w:t>-</w:t>
      </w:r>
      <w:r w:rsidR="003D0FE5" w:rsidRPr="00D4693A">
        <w:t>down</w:t>
      </w:r>
      <w:r w:rsidRPr="00D4693A">
        <w:t xml:space="preserve"> liquid generated during the 180-day period that is directed into the manure storage structure;</w:t>
      </w:r>
    </w:p>
    <w:p w14:paraId="4C784748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D538540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D4693A">
        <w:t>D)</w:t>
      </w:r>
      <w:r w:rsidRPr="00D4693A">
        <w:tab/>
        <w:t>the volume of runoff and precipitation directed to the storage structure during a 25</w:t>
      </w:r>
      <w:r w:rsidR="00313F3A" w:rsidRPr="00D4693A">
        <w:t>-</w:t>
      </w:r>
      <w:r w:rsidRPr="00D4693A">
        <w:t>year, 24</w:t>
      </w:r>
      <w:r w:rsidR="00313F3A" w:rsidRPr="00D4693A">
        <w:t>-</w:t>
      </w:r>
      <w:r w:rsidRPr="00D4693A">
        <w:t>hour storm event;</w:t>
      </w:r>
    </w:p>
    <w:p w14:paraId="482BB7E6" w14:textId="7E7379BA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03ACF9D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D4693A">
        <w:t>E)</w:t>
      </w:r>
      <w:r w:rsidRPr="00D4693A">
        <w:tab/>
        <w:t>the design volatile solids loading volume, if applicable;</w:t>
      </w:r>
    </w:p>
    <w:p w14:paraId="7B3BAACD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B146279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D4693A">
        <w:t>F)</w:t>
      </w:r>
      <w:r w:rsidRPr="00D4693A">
        <w:tab/>
        <w:t>the sludge accumulation volume, if applicable; and</w:t>
      </w:r>
    </w:p>
    <w:p w14:paraId="18129A4B" w14:textId="77777777" w:rsidR="0021225A" w:rsidRPr="00D4693A" w:rsidRDefault="0021225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CB5FD06" w14:textId="77777777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880" w:hanging="720"/>
        <w:textAlignment w:val="baseline"/>
      </w:pPr>
      <w:r w:rsidRPr="00D4693A">
        <w:t>G)</w:t>
      </w:r>
      <w:r w:rsidRPr="00D4693A">
        <w:tab/>
        <w:t>a freeboard of 2 feet, except for structures with a cover or otherwise protected from precipitation.</w:t>
      </w:r>
    </w:p>
    <w:p w14:paraId="0CB8977D" w14:textId="77777777" w:rsidR="00313F3A" w:rsidRPr="00D4693A" w:rsidRDefault="00313F3A" w:rsidP="006D24A4">
      <w:pPr>
        <w:widowControl/>
        <w:overflowPunct w:val="0"/>
        <w:autoSpaceDE w:val="0"/>
        <w:autoSpaceDN w:val="0"/>
        <w:adjustRightInd w:val="0"/>
        <w:textAlignment w:val="baseline"/>
      </w:pPr>
    </w:p>
    <w:p w14:paraId="209854C1" w14:textId="45A16D52" w:rsidR="0021225A" w:rsidRPr="00D4693A" w:rsidRDefault="0021225A" w:rsidP="0021225A">
      <w:pPr>
        <w:widowControl/>
        <w:overflowPunct w:val="0"/>
        <w:autoSpaceDE w:val="0"/>
        <w:autoSpaceDN w:val="0"/>
        <w:adjustRightInd w:val="0"/>
        <w:ind w:left="2160" w:hanging="720"/>
        <w:textAlignment w:val="baseline"/>
      </w:pPr>
      <w:r w:rsidRPr="00D4693A">
        <w:t>2)</w:t>
      </w:r>
      <w:r w:rsidRPr="00D4693A">
        <w:tab/>
        <w:t>The storage volume requirements in this subsection (l) do not apply to pump stations, settling tanks, pumps, piping</w:t>
      </w:r>
      <w:r w:rsidR="003D0FE5">
        <w:t>,</w:t>
      </w:r>
      <w:r w:rsidRPr="00D4693A">
        <w:t xml:space="preserve"> or other components of the CAFO production area that temporarily hold or transport waste to a storage facility meeting this subsection</w:t>
      </w:r>
      <w:r w:rsidR="00313F3A" w:rsidRPr="00D4693A">
        <w:t xml:space="preserve"> (l)</w:t>
      </w:r>
      <w:r w:rsidRPr="00D4693A">
        <w:t>.</w:t>
      </w:r>
    </w:p>
    <w:p w14:paraId="0EF82863" w14:textId="77777777" w:rsidR="0021225A" w:rsidRPr="00D4693A" w:rsidRDefault="0021225A" w:rsidP="00AA522B">
      <w:pPr>
        <w:widowControl/>
        <w:overflowPunct w:val="0"/>
        <w:autoSpaceDE w:val="0"/>
        <w:autoSpaceDN w:val="0"/>
        <w:adjustRightInd w:val="0"/>
        <w:textAlignment w:val="baseline"/>
      </w:pPr>
    </w:p>
    <w:p w14:paraId="61322140" w14:textId="106B8936" w:rsidR="0021225A" w:rsidRPr="00D4693A" w:rsidRDefault="000F67E5" w:rsidP="00FE7529">
      <w:pPr>
        <w:ind w:firstLine="720"/>
      </w:pPr>
      <w:r w:rsidRPr="00FD1AD2">
        <w:t>(Source:  Amended at 4</w:t>
      </w:r>
      <w:r w:rsidR="00AA522B">
        <w:t>8</w:t>
      </w:r>
      <w:r w:rsidRPr="00FD1AD2">
        <w:t xml:space="preserve"> Ill. Reg. </w:t>
      </w:r>
      <w:r w:rsidR="00D52436">
        <w:t>3196</w:t>
      </w:r>
      <w:r w:rsidRPr="00FD1AD2">
        <w:t xml:space="preserve">, effective </w:t>
      </w:r>
      <w:r w:rsidR="00D52436">
        <w:t>February 15, 2024</w:t>
      </w:r>
      <w:r w:rsidRPr="00FD1AD2">
        <w:t>)</w:t>
      </w:r>
    </w:p>
    <w:sectPr w:rsidR="0021225A" w:rsidRPr="00D469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3BE0" w14:textId="77777777" w:rsidR="005A59E1" w:rsidRDefault="005A59E1">
      <w:r>
        <w:separator/>
      </w:r>
    </w:p>
  </w:endnote>
  <w:endnote w:type="continuationSeparator" w:id="0">
    <w:p w14:paraId="75D90172" w14:textId="77777777" w:rsidR="005A59E1" w:rsidRDefault="005A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726F" w14:textId="77777777" w:rsidR="005A59E1" w:rsidRDefault="005A59E1">
      <w:r>
        <w:separator/>
      </w:r>
    </w:p>
  </w:footnote>
  <w:footnote w:type="continuationSeparator" w:id="0">
    <w:p w14:paraId="3DD0F597" w14:textId="77777777" w:rsidR="005A59E1" w:rsidRDefault="005A5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E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7E5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25A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721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3F3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0FE5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B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8ED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9E1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24A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E7B7D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44A"/>
    <w:rsid w:val="00833A9E"/>
    <w:rsid w:val="00837F88"/>
    <w:rsid w:val="008425C1"/>
    <w:rsid w:val="00842F02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22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2CE"/>
    <w:rsid w:val="00BD0ED2"/>
    <w:rsid w:val="00BD5933"/>
    <w:rsid w:val="00BE03CA"/>
    <w:rsid w:val="00BE049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1E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93A"/>
    <w:rsid w:val="00D5243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52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94569"/>
  <w15:chartTrackingRefBased/>
  <w15:docId w15:val="{AB31CB86-4D2D-48F4-A2F0-E2AF0C8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25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2024-02-08T15:51:00Z</dcterms:created>
  <dcterms:modified xsi:type="dcterms:W3CDTF">2024-03-01T16:37:00Z</dcterms:modified>
</cp:coreProperties>
</file>