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91904" w14:textId="77777777" w:rsidR="00007881" w:rsidRDefault="00007881" w:rsidP="00007881">
      <w:pPr>
        <w:widowControl w:val="0"/>
        <w:autoSpaceDE w:val="0"/>
        <w:autoSpaceDN w:val="0"/>
        <w:adjustRightInd w:val="0"/>
      </w:pPr>
    </w:p>
    <w:p w14:paraId="3BE19E19" w14:textId="77777777" w:rsidR="00007881" w:rsidRDefault="00007881" w:rsidP="00007881">
      <w:pPr>
        <w:widowControl w:val="0"/>
        <w:autoSpaceDE w:val="0"/>
        <w:autoSpaceDN w:val="0"/>
        <w:adjustRightInd w:val="0"/>
      </w:pPr>
      <w:r>
        <w:rPr>
          <w:b/>
          <w:bCs/>
        </w:rPr>
        <w:t>Section 501.403  Protection of Livestock Management Facilities and Livestock Waste-Handling Facilities</w:t>
      </w:r>
      <w:r>
        <w:t xml:space="preserve"> </w:t>
      </w:r>
    </w:p>
    <w:p w14:paraId="597AF16F" w14:textId="77777777" w:rsidR="00007881" w:rsidRDefault="00007881" w:rsidP="00007881">
      <w:pPr>
        <w:widowControl w:val="0"/>
        <w:autoSpaceDE w:val="0"/>
        <w:autoSpaceDN w:val="0"/>
        <w:adjustRightInd w:val="0"/>
      </w:pPr>
    </w:p>
    <w:p w14:paraId="5C8D0CAF" w14:textId="733CB664" w:rsidR="00007881" w:rsidRDefault="00007881" w:rsidP="00007881">
      <w:pPr>
        <w:widowControl w:val="0"/>
        <w:autoSpaceDE w:val="0"/>
        <w:autoSpaceDN w:val="0"/>
        <w:adjustRightInd w:val="0"/>
        <w:ind w:left="1440" w:hanging="720"/>
      </w:pPr>
      <w:r>
        <w:t>a)</w:t>
      </w:r>
      <w:r>
        <w:tab/>
        <w:t xml:space="preserve">Existing livestock management facilities and livestock waste-handling facilities </w:t>
      </w:r>
      <w:r w:rsidR="000104DA">
        <w:t>must</w:t>
      </w:r>
      <w:r>
        <w:t xml:space="preserve"> have adequate diversion dikes, walls</w:t>
      </w:r>
      <w:r w:rsidR="005318A9">
        <w:t>,</w:t>
      </w:r>
      <w:r>
        <w:t xml:space="preserve"> or curbs that will prevent excessive outside surface waters from flowing through the animal feeding operation and will direct runoff to an appropriate disposal, holding</w:t>
      </w:r>
      <w:r w:rsidR="005318A9">
        <w:t>,</w:t>
      </w:r>
      <w:r>
        <w:t xml:space="preserve"> or storage area.  The diversions are required on all </w:t>
      </w:r>
      <w:r w:rsidR="005318A9">
        <w:t>these</w:t>
      </w:r>
      <w:r>
        <w:t xml:space="preserve"> structures unless there is negligible outside surface water </w:t>
      </w:r>
      <w:r w:rsidR="005318A9">
        <w:t>that</w:t>
      </w:r>
      <w:r>
        <w:t xml:space="preserve"> can flow through the facility or the runoff is tributary to an acceptable disposal area or a livestock waste-handling facility.  If inadequate diversions cause or threaten to cause a violation of the Act or applicable regulations, the Agency may require corrective measures. </w:t>
      </w:r>
    </w:p>
    <w:p w14:paraId="2A2C7BDA" w14:textId="77777777" w:rsidR="00FD0692" w:rsidRDefault="00FD0692" w:rsidP="00AA1563">
      <w:pPr>
        <w:widowControl w:val="0"/>
        <w:autoSpaceDE w:val="0"/>
        <w:autoSpaceDN w:val="0"/>
        <w:adjustRightInd w:val="0"/>
      </w:pPr>
    </w:p>
    <w:p w14:paraId="079831B7" w14:textId="03364173" w:rsidR="00007881" w:rsidRDefault="00007881" w:rsidP="00007881">
      <w:pPr>
        <w:widowControl w:val="0"/>
        <w:autoSpaceDE w:val="0"/>
        <w:autoSpaceDN w:val="0"/>
        <w:adjustRightInd w:val="0"/>
        <w:ind w:left="1440" w:hanging="720"/>
      </w:pPr>
      <w:r>
        <w:t>b)</w:t>
      </w:r>
      <w:r>
        <w:tab/>
        <w:t>New livestock management facilities and livestock waste-handling facilities</w:t>
      </w:r>
      <w:r w:rsidR="000D5BEF">
        <w:t xml:space="preserve"> must</w:t>
      </w:r>
      <w:r>
        <w:t xml:space="preserve"> have adequate diversions, dikes, walls</w:t>
      </w:r>
      <w:r w:rsidR="00BB398B">
        <w:t>,</w:t>
      </w:r>
      <w:r>
        <w:t xml:space="preserve"> or curbs that will prevent excessive outside surface runoff waters from flowing through the animal feeding operation and will direct runoff to an appropriate disposal, holding</w:t>
      </w:r>
      <w:r w:rsidR="009C51C6">
        <w:t>,</w:t>
      </w:r>
      <w:r>
        <w:t xml:space="preserve"> or storage area. The diversions are required on all </w:t>
      </w:r>
      <w:r w:rsidR="005318A9">
        <w:t>these</w:t>
      </w:r>
      <w:r>
        <w:t xml:space="preserve"> structures unless there is negligible outside surface water </w:t>
      </w:r>
      <w:r w:rsidR="009C51C6">
        <w:t>that</w:t>
      </w:r>
      <w:r>
        <w:t xml:space="preserve"> can flow through the facility or the runoff is tributary to an acceptable disposal area or a livestock waste-handling facility.  A holding pond must be capable of storing a volume equal to or exceeding the animal feeding </w:t>
      </w:r>
      <w:r w:rsidR="000104DA" w:rsidRPr="000104DA">
        <w:t>operation</w:t>
      </w:r>
      <w:r w:rsidR="00AA1563">
        <w:t>'</w:t>
      </w:r>
      <w:r w:rsidR="000104DA" w:rsidRPr="000104DA">
        <w:t>s area</w:t>
      </w:r>
      <w:r>
        <w:t xml:space="preserve">, plus any tributary area </w:t>
      </w:r>
      <w:r w:rsidR="005318A9">
        <w:t>that is</w:t>
      </w:r>
      <w:r w:rsidR="002C4986">
        <w:t xml:space="preserve"> </w:t>
      </w:r>
      <w:r>
        <w:t xml:space="preserve">not part of the animal feeding operation (including roof area if tributary to the facility), multiplied by 12 inches for runoff from earthen areas or 15 inches for runoff from concrete areas unless the operator has justifiable reasons substantiating that a lesser storage volume is adequate. If inadequate storage volumes cause or threaten to cause a violation of the Act or applicable regulations, the Agency may require corrective measures. </w:t>
      </w:r>
      <w:r w:rsidR="002C4986">
        <w:t>The</w:t>
      </w:r>
      <w:r>
        <w:t xml:space="preserve"> storage volume of the containment facility </w:t>
      </w:r>
      <w:r w:rsidR="005318A9">
        <w:t xml:space="preserve">must never </w:t>
      </w:r>
      <w:r>
        <w:t>be less than the 25-year 24-hour storm effluent guidelines as required by the new source performance standards of the U.S. Environmental Protection Agency</w:t>
      </w:r>
      <w:r w:rsidRPr="00905107">
        <w:t xml:space="preserve"> </w:t>
      </w:r>
      <w:r w:rsidR="00512B05" w:rsidRPr="00905107">
        <w:t>in 40 CFR 412</w:t>
      </w:r>
      <w:r>
        <w:t xml:space="preserve">. </w:t>
      </w:r>
    </w:p>
    <w:p w14:paraId="74B7F2F3" w14:textId="77777777" w:rsidR="00007881" w:rsidRDefault="00007881" w:rsidP="00AA1563">
      <w:pPr>
        <w:widowControl w:val="0"/>
        <w:autoSpaceDE w:val="0"/>
        <w:autoSpaceDN w:val="0"/>
        <w:adjustRightInd w:val="0"/>
      </w:pPr>
    </w:p>
    <w:p w14:paraId="4FF03A54" w14:textId="18ACDD66" w:rsidR="00007881" w:rsidRDefault="000104DA" w:rsidP="00007881">
      <w:pPr>
        <w:widowControl w:val="0"/>
        <w:autoSpaceDE w:val="0"/>
        <w:autoSpaceDN w:val="0"/>
        <w:adjustRightInd w:val="0"/>
        <w:ind w:left="1440" w:hanging="720"/>
      </w:pPr>
      <w:r w:rsidRPr="00FD1AD2">
        <w:t>(Source:  Amended at 4</w:t>
      </w:r>
      <w:r w:rsidR="005318A9">
        <w:t>8</w:t>
      </w:r>
      <w:r w:rsidRPr="00FD1AD2">
        <w:t xml:space="preserve"> Ill. Reg. </w:t>
      </w:r>
      <w:r w:rsidR="0083149E">
        <w:t>3170</w:t>
      </w:r>
      <w:r w:rsidRPr="00FD1AD2">
        <w:t xml:space="preserve">, effective </w:t>
      </w:r>
      <w:r w:rsidR="0083149E">
        <w:t>February 15, 2024</w:t>
      </w:r>
      <w:r w:rsidRPr="00FD1AD2">
        <w:t>)</w:t>
      </w:r>
    </w:p>
    <w:sectPr w:rsidR="00007881" w:rsidSect="000078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07881"/>
    <w:rsid w:val="00007881"/>
    <w:rsid w:val="000104DA"/>
    <w:rsid w:val="000D5BEF"/>
    <w:rsid w:val="002C4986"/>
    <w:rsid w:val="003017D8"/>
    <w:rsid w:val="00512B05"/>
    <w:rsid w:val="005318A9"/>
    <w:rsid w:val="005C3366"/>
    <w:rsid w:val="0083149E"/>
    <w:rsid w:val="00905107"/>
    <w:rsid w:val="009C51C6"/>
    <w:rsid w:val="00AA1563"/>
    <w:rsid w:val="00BA2233"/>
    <w:rsid w:val="00BB398B"/>
    <w:rsid w:val="00C4031D"/>
    <w:rsid w:val="00D03DC8"/>
    <w:rsid w:val="00FD0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B2145A"/>
  <w15:docId w15:val="{5D024F83-A714-4977-B268-13710389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Shipley, Melissa A.</cp:lastModifiedBy>
  <cp:revision>4</cp:revision>
  <dcterms:created xsi:type="dcterms:W3CDTF">2024-02-07T21:52:00Z</dcterms:created>
  <dcterms:modified xsi:type="dcterms:W3CDTF">2024-03-01T16:16:00Z</dcterms:modified>
</cp:coreProperties>
</file>