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A94" w:rsidRDefault="00C61A94" w:rsidP="00C61A94">
      <w:pPr>
        <w:widowControl w:val="0"/>
        <w:autoSpaceDE w:val="0"/>
        <w:autoSpaceDN w:val="0"/>
        <w:adjustRightInd w:val="0"/>
      </w:pPr>
    </w:p>
    <w:p w:rsidR="00C61A94" w:rsidRDefault="00C61A94" w:rsidP="00C61A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406.104  Dilution</w:t>
      </w:r>
      <w:r>
        <w:t xml:space="preserve"> </w:t>
      </w:r>
    </w:p>
    <w:p w:rsidR="00C61A94" w:rsidRDefault="00C61A94" w:rsidP="00C61A94">
      <w:pPr>
        <w:widowControl w:val="0"/>
        <w:autoSpaceDE w:val="0"/>
        <w:autoSpaceDN w:val="0"/>
        <w:adjustRightInd w:val="0"/>
      </w:pPr>
    </w:p>
    <w:p w:rsidR="00C61A94" w:rsidRDefault="00C61A94" w:rsidP="00C61A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Dilution of an effluent from a treatment works or from any wastewater source is not acceptable as a </w:t>
      </w:r>
      <w:r w:rsidR="00FE719A">
        <w:t xml:space="preserve">wastewater treatment </w:t>
      </w:r>
      <w:r>
        <w:t>method to meet the effluent standards in this Subpart</w:t>
      </w:r>
      <w:r w:rsidR="0083759E">
        <w:t xml:space="preserve"> D</w:t>
      </w:r>
      <w:r>
        <w:t xml:space="preserve">.  Rather, any person discharging contaminants to the waters of the </w:t>
      </w:r>
      <w:r w:rsidR="0083759E">
        <w:t>Stat</w:t>
      </w:r>
      <w:r w:rsidR="00FF4054">
        <w:t>e</w:t>
      </w:r>
      <w:r w:rsidR="0083759E">
        <w:t xml:space="preserve"> must</w:t>
      </w:r>
      <w:r>
        <w:t xml:space="preserve"> provide the best degree of </w:t>
      </w:r>
      <w:r w:rsidR="00FE719A">
        <w:t xml:space="preserve">wastewater </w:t>
      </w:r>
      <w:r>
        <w:t>treatment consistent with technological feasibility, economic reasonableness</w:t>
      </w:r>
      <w:r w:rsidR="0083759E">
        <w:t>,</w:t>
      </w:r>
      <w:r>
        <w:t xml:space="preserve"> and sound engineering judgment. </w:t>
      </w:r>
    </w:p>
    <w:p w:rsidR="006376E6" w:rsidRDefault="006376E6" w:rsidP="007B293D">
      <w:pPr>
        <w:widowControl w:val="0"/>
        <w:autoSpaceDE w:val="0"/>
        <w:autoSpaceDN w:val="0"/>
        <w:adjustRightInd w:val="0"/>
      </w:pPr>
    </w:p>
    <w:p w:rsidR="00C61A94" w:rsidRDefault="00C61A94" w:rsidP="00C61A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E719A">
        <w:t>When determining</w:t>
      </w:r>
      <w:r>
        <w:t xml:space="preserve"> the best degree of treatment </w:t>
      </w:r>
      <w:r w:rsidR="00FE719A">
        <w:t>under</w:t>
      </w:r>
      <w:r>
        <w:t xml:space="preserve"> this Section, the following will be considered</w:t>
      </w:r>
      <w:r w:rsidR="00C170DC">
        <w:t>:</w:t>
      </w:r>
      <w:r>
        <w:t xml:space="preserve"> </w:t>
      </w:r>
    </w:p>
    <w:p w:rsidR="006376E6" w:rsidRDefault="006376E6" w:rsidP="007B293D">
      <w:pPr>
        <w:widowControl w:val="0"/>
        <w:autoSpaceDE w:val="0"/>
        <w:autoSpaceDN w:val="0"/>
        <w:adjustRightInd w:val="0"/>
      </w:pPr>
    </w:p>
    <w:p w:rsidR="00C61A94" w:rsidRDefault="00C61A94" w:rsidP="00C61A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E719A">
        <w:t>The</w:t>
      </w:r>
      <w:r>
        <w:t xml:space="preserve"> degree of waste reduction </w:t>
      </w:r>
      <w:r w:rsidR="00FE719A">
        <w:t xml:space="preserve">that </w:t>
      </w:r>
      <w:r>
        <w:t>can be achieved by process change, improved housekeeping</w:t>
      </w:r>
      <w:r w:rsidR="00FE719A">
        <w:t>,</w:t>
      </w:r>
      <w:r>
        <w:t xml:space="preserve"> and recovery of individual waste components for reuse; and </w:t>
      </w:r>
    </w:p>
    <w:p w:rsidR="006376E6" w:rsidRDefault="006376E6" w:rsidP="007B293D">
      <w:pPr>
        <w:widowControl w:val="0"/>
        <w:autoSpaceDE w:val="0"/>
        <w:autoSpaceDN w:val="0"/>
        <w:adjustRightInd w:val="0"/>
      </w:pPr>
    </w:p>
    <w:p w:rsidR="00C61A94" w:rsidRDefault="00C61A94" w:rsidP="00C61A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Whether individual process wastewater streams should be segregated or combined. </w:t>
      </w:r>
    </w:p>
    <w:p w:rsidR="006376E6" w:rsidRDefault="006376E6" w:rsidP="007B293D">
      <w:pPr>
        <w:widowControl w:val="0"/>
        <w:autoSpaceDE w:val="0"/>
        <w:autoSpaceDN w:val="0"/>
        <w:adjustRightInd w:val="0"/>
      </w:pPr>
    </w:p>
    <w:p w:rsidR="00C61A94" w:rsidRDefault="00C61A94" w:rsidP="00C61A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Concentrations measured for determining compliance with Section 406.106 </w:t>
      </w:r>
      <w:r w:rsidR="00FE719A">
        <w:t>must</w:t>
      </w:r>
      <w:r>
        <w:t xml:space="preserve"> be recomputed to exclude the effect of any dilution that is improper under this Section. </w:t>
      </w:r>
    </w:p>
    <w:p w:rsidR="00C61A94" w:rsidRDefault="00C61A94" w:rsidP="007B29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1A94" w:rsidRDefault="00FE719A" w:rsidP="00C61A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63692C">
        <w:t>11620</w:t>
      </w:r>
      <w:r>
        <w:t xml:space="preserve">, effective </w:t>
      </w:r>
      <w:r w:rsidR="0063692C">
        <w:t>September 25, 2019</w:t>
      </w:r>
      <w:r>
        <w:t>)</w:t>
      </w:r>
    </w:p>
    <w:sectPr w:rsidR="00C61A94" w:rsidSect="00C61A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A94"/>
    <w:rsid w:val="00413CE9"/>
    <w:rsid w:val="005C3366"/>
    <w:rsid w:val="0063692C"/>
    <w:rsid w:val="006376E6"/>
    <w:rsid w:val="007B293D"/>
    <w:rsid w:val="0083759E"/>
    <w:rsid w:val="009056FD"/>
    <w:rsid w:val="00A02A7C"/>
    <w:rsid w:val="00C170DC"/>
    <w:rsid w:val="00C61A94"/>
    <w:rsid w:val="00D751C6"/>
    <w:rsid w:val="00FE719A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C12E23-076A-4931-BCF9-8E71B69B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Lane, Arlene L.</cp:lastModifiedBy>
  <cp:revision>4</cp:revision>
  <dcterms:created xsi:type="dcterms:W3CDTF">2019-09-25T17:11:00Z</dcterms:created>
  <dcterms:modified xsi:type="dcterms:W3CDTF">2019-10-08T21:03:00Z</dcterms:modified>
</cp:coreProperties>
</file>