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13C" w:rsidRDefault="0086313C" w:rsidP="0086313C">
      <w:pPr>
        <w:widowControl w:val="0"/>
        <w:autoSpaceDE w:val="0"/>
        <w:autoSpaceDN w:val="0"/>
        <w:adjustRightInd w:val="0"/>
      </w:pPr>
    </w:p>
    <w:p w:rsidR="0086313C" w:rsidRDefault="0086313C" w:rsidP="008631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405.113  Permit Area</w:t>
      </w:r>
      <w:r>
        <w:t xml:space="preserve"> </w:t>
      </w:r>
    </w:p>
    <w:p w:rsidR="0086313C" w:rsidRDefault="0086313C" w:rsidP="0086313C">
      <w:pPr>
        <w:widowControl w:val="0"/>
        <w:autoSpaceDE w:val="0"/>
        <w:autoSpaceDN w:val="0"/>
        <w:adjustRightInd w:val="0"/>
      </w:pPr>
    </w:p>
    <w:p w:rsidR="0086313C" w:rsidRDefault="0086313C" w:rsidP="0086313C">
      <w:pPr>
        <w:widowControl w:val="0"/>
        <w:autoSpaceDE w:val="0"/>
        <w:autoSpaceDN w:val="0"/>
        <w:adjustRightInd w:val="0"/>
      </w:pPr>
      <w:r>
        <w:t xml:space="preserve">A </w:t>
      </w:r>
      <w:r w:rsidR="004831A7">
        <w:t>State</w:t>
      </w:r>
      <w:r>
        <w:t xml:space="preserve"> or NPDES permit </w:t>
      </w:r>
      <w:r w:rsidR="005600E9">
        <w:t>must</w:t>
      </w:r>
      <w:r>
        <w:t xml:space="preserve"> specify a permit area.  During the permit term</w:t>
      </w:r>
      <w:r w:rsidR="005600E9">
        <w:t>,</w:t>
      </w:r>
      <w:r>
        <w:t xml:space="preserve"> the affected land</w:t>
      </w:r>
      <w:r w:rsidR="005600E9">
        <w:t>, or any portion of it, must not</w:t>
      </w:r>
      <w:r>
        <w:t xml:space="preserve"> be outside the permit area. </w:t>
      </w:r>
    </w:p>
    <w:p w:rsidR="005600E9" w:rsidRDefault="005600E9" w:rsidP="0086313C">
      <w:pPr>
        <w:widowControl w:val="0"/>
        <w:autoSpaceDE w:val="0"/>
        <w:autoSpaceDN w:val="0"/>
        <w:adjustRightInd w:val="0"/>
      </w:pPr>
    </w:p>
    <w:p w:rsidR="005600E9" w:rsidRDefault="005600E9" w:rsidP="005600E9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DB6CA3">
        <w:t>11606</w:t>
      </w:r>
      <w:r>
        <w:t xml:space="preserve">, effective </w:t>
      </w:r>
      <w:bookmarkStart w:id="0" w:name="_GoBack"/>
      <w:r w:rsidR="00DB6CA3">
        <w:t>September 25, 2019</w:t>
      </w:r>
      <w:bookmarkEnd w:id="0"/>
      <w:r>
        <w:t>)</w:t>
      </w:r>
    </w:p>
    <w:sectPr w:rsidR="005600E9" w:rsidSect="008631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313C"/>
    <w:rsid w:val="004831A7"/>
    <w:rsid w:val="005600E9"/>
    <w:rsid w:val="005C3366"/>
    <w:rsid w:val="0086313C"/>
    <w:rsid w:val="00927F2D"/>
    <w:rsid w:val="00A72909"/>
    <w:rsid w:val="00DB6CA3"/>
    <w:rsid w:val="00E97256"/>
    <w:rsid w:val="00E9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2340A63-F194-4A13-ACE7-8CD6CF58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405</vt:lpstr>
    </vt:vector>
  </TitlesOfParts>
  <Company>State of Illinois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405</dc:title>
  <dc:subject/>
  <dc:creator>Illinois General Assembly</dc:creator>
  <cp:keywords/>
  <dc:description/>
  <cp:lastModifiedBy>Shipley, Melissa A.</cp:lastModifiedBy>
  <cp:revision>3</cp:revision>
  <dcterms:created xsi:type="dcterms:W3CDTF">2019-09-23T15:11:00Z</dcterms:created>
  <dcterms:modified xsi:type="dcterms:W3CDTF">2019-10-08T14:46:00Z</dcterms:modified>
</cp:coreProperties>
</file>