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7D22" w:rsidRDefault="00677D22" w:rsidP="00677D22">
      <w:pPr>
        <w:widowControl w:val="0"/>
        <w:autoSpaceDE w:val="0"/>
        <w:autoSpaceDN w:val="0"/>
        <w:adjustRightInd w:val="0"/>
      </w:pPr>
    </w:p>
    <w:p w:rsidR="00677D22" w:rsidRDefault="00677D22" w:rsidP="00677D22">
      <w:pPr>
        <w:widowControl w:val="0"/>
        <w:autoSpaceDE w:val="0"/>
        <w:autoSpaceDN w:val="0"/>
        <w:adjustRightInd w:val="0"/>
      </w:pPr>
      <w:r>
        <w:rPr>
          <w:b/>
          <w:bCs/>
        </w:rPr>
        <w:t>Section 404.107  Supplemental State Permits</w:t>
      </w:r>
      <w:r>
        <w:t xml:space="preserve"> </w:t>
      </w:r>
    </w:p>
    <w:p w:rsidR="00677D22" w:rsidRDefault="00677D22" w:rsidP="00677D22">
      <w:pPr>
        <w:widowControl w:val="0"/>
        <w:autoSpaceDE w:val="0"/>
        <w:autoSpaceDN w:val="0"/>
        <w:adjustRightInd w:val="0"/>
      </w:pPr>
    </w:p>
    <w:p w:rsidR="00677D22" w:rsidRDefault="00677D22" w:rsidP="00677D22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 permittee may apply for a new or supplemental </w:t>
      </w:r>
      <w:r w:rsidR="00CA2FA5">
        <w:t>State</w:t>
      </w:r>
      <w:r>
        <w:t xml:space="preserve"> permit whenever there could be a violation of its previous permit or in other appropriate circumstances. </w:t>
      </w:r>
    </w:p>
    <w:p w:rsidR="009B442E" w:rsidRDefault="009B442E" w:rsidP="00CE171D">
      <w:pPr>
        <w:widowControl w:val="0"/>
        <w:autoSpaceDE w:val="0"/>
        <w:autoSpaceDN w:val="0"/>
        <w:adjustRightInd w:val="0"/>
      </w:pPr>
    </w:p>
    <w:p w:rsidR="00677D22" w:rsidRDefault="00677D22" w:rsidP="00677D22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Applications for new or supplemental </w:t>
      </w:r>
      <w:r w:rsidR="00CA2FA5">
        <w:t>State</w:t>
      </w:r>
      <w:r>
        <w:t xml:space="preserve"> permits </w:t>
      </w:r>
      <w:r w:rsidR="00975800">
        <w:t>are</w:t>
      </w:r>
      <w:r>
        <w:t xml:space="preserve"> subject to the rules on applications in general. </w:t>
      </w:r>
    </w:p>
    <w:p w:rsidR="00975800" w:rsidRDefault="00975800" w:rsidP="00CE171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75800" w:rsidRDefault="00975800" w:rsidP="00677D22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43 Ill. Reg. </w:t>
      </w:r>
      <w:r w:rsidR="00435445">
        <w:t>11597</w:t>
      </w:r>
      <w:r>
        <w:t xml:space="preserve">, effective </w:t>
      </w:r>
      <w:r w:rsidR="00435445">
        <w:t>September 25, 2019</w:t>
      </w:r>
      <w:r>
        <w:t>)</w:t>
      </w:r>
    </w:p>
    <w:sectPr w:rsidR="00975800" w:rsidSect="00677D2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77D22"/>
    <w:rsid w:val="0005103E"/>
    <w:rsid w:val="00435445"/>
    <w:rsid w:val="00436FA1"/>
    <w:rsid w:val="005C3366"/>
    <w:rsid w:val="00677D22"/>
    <w:rsid w:val="00747523"/>
    <w:rsid w:val="00975800"/>
    <w:rsid w:val="009B442E"/>
    <w:rsid w:val="00AB0011"/>
    <w:rsid w:val="00B52FB1"/>
    <w:rsid w:val="00CA2FA5"/>
    <w:rsid w:val="00CE1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A4F55869-055F-4F24-A2BC-C3EF2F257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404</vt:lpstr>
    </vt:vector>
  </TitlesOfParts>
  <Company>State of Illinois</Company>
  <LinksUpToDate>false</LinksUpToDate>
  <CharactersWithSpaces>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404</dc:title>
  <dc:subject/>
  <dc:creator>Illinois General Assembly</dc:creator>
  <cp:keywords/>
  <dc:description/>
  <cp:lastModifiedBy>Lane, Arlene L.</cp:lastModifiedBy>
  <cp:revision>4</cp:revision>
  <dcterms:created xsi:type="dcterms:W3CDTF">2019-09-25T17:04:00Z</dcterms:created>
  <dcterms:modified xsi:type="dcterms:W3CDTF">2019-10-08T19:41:00Z</dcterms:modified>
</cp:coreProperties>
</file>