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CC" w:rsidRDefault="00F01ACC" w:rsidP="00F01ACC">
      <w:pPr>
        <w:widowControl w:val="0"/>
        <w:autoSpaceDE w:val="0"/>
        <w:autoSpaceDN w:val="0"/>
        <w:adjustRightInd w:val="0"/>
      </w:pPr>
    </w:p>
    <w:p w:rsidR="00F01ACC" w:rsidRDefault="00F01ACC" w:rsidP="00F01A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402.100  Terms Defined Elsewhere</w:t>
      </w:r>
      <w:r>
        <w:t xml:space="preserve"> </w:t>
      </w:r>
    </w:p>
    <w:p w:rsidR="00F01ACC" w:rsidRDefault="00F01ACC" w:rsidP="00F01ACC">
      <w:pPr>
        <w:widowControl w:val="0"/>
        <w:autoSpaceDE w:val="0"/>
        <w:autoSpaceDN w:val="0"/>
        <w:adjustRightInd w:val="0"/>
      </w:pPr>
    </w:p>
    <w:p w:rsidR="00352DED" w:rsidRDefault="00F01ACC" w:rsidP="00F01ACC">
      <w:pPr>
        <w:widowControl w:val="0"/>
        <w:autoSpaceDE w:val="0"/>
        <w:autoSpaceDN w:val="0"/>
        <w:adjustRightInd w:val="0"/>
      </w:pPr>
      <w:r>
        <w:t xml:space="preserve">Unless otherwise stated or unless the context clearly indicates a different meaning, the definition of terms used in </w:t>
      </w:r>
      <w:r w:rsidR="00352DED">
        <w:t>Subtitle D</w:t>
      </w:r>
      <w:r>
        <w:t xml:space="preserve"> are the same as those found in the Illinois Environmental Protection Act </w:t>
      </w:r>
      <w:r w:rsidR="00763C29">
        <w:t xml:space="preserve">[415 ILCS 5] </w:t>
      </w:r>
      <w:r>
        <w:t xml:space="preserve">(Act), </w:t>
      </w:r>
      <w:r w:rsidR="00352DED">
        <w:t>35 Ill</w:t>
      </w:r>
      <w:r w:rsidR="00E21873">
        <w:t>.</w:t>
      </w:r>
      <w:r w:rsidR="00352DED">
        <w:t xml:space="preserve"> Adm. Code Subtitle C, Chapter I,</w:t>
      </w:r>
      <w:r>
        <w:t xml:space="preserve"> and the Federal Water Pollution Control Act of 1972 (FWPCA) (33 </w:t>
      </w:r>
      <w:r w:rsidR="00763C29">
        <w:t>USC</w:t>
      </w:r>
      <w:r>
        <w:t xml:space="preserve"> 1251).</w:t>
      </w:r>
    </w:p>
    <w:p w:rsidR="00352DED" w:rsidRDefault="00352DED" w:rsidP="00F01ACC">
      <w:pPr>
        <w:widowControl w:val="0"/>
        <w:autoSpaceDE w:val="0"/>
        <w:autoSpaceDN w:val="0"/>
        <w:adjustRightInd w:val="0"/>
      </w:pPr>
    </w:p>
    <w:p w:rsidR="00F01ACC" w:rsidRDefault="00352DED" w:rsidP="00352DE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335CDE">
        <w:t>11580</w:t>
      </w:r>
      <w:r>
        <w:t xml:space="preserve">, effective </w:t>
      </w:r>
      <w:bookmarkStart w:id="0" w:name="_GoBack"/>
      <w:r w:rsidR="00335CDE">
        <w:t>September 25, 2019</w:t>
      </w:r>
      <w:bookmarkEnd w:id="0"/>
      <w:r>
        <w:t>)</w:t>
      </w:r>
      <w:r w:rsidR="00F01ACC">
        <w:t xml:space="preserve"> </w:t>
      </w:r>
    </w:p>
    <w:sectPr w:rsidR="00F01ACC" w:rsidSect="00F01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ACC"/>
    <w:rsid w:val="003260E0"/>
    <w:rsid w:val="00335CDE"/>
    <w:rsid w:val="00352DED"/>
    <w:rsid w:val="005C3366"/>
    <w:rsid w:val="00763C29"/>
    <w:rsid w:val="00777316"/>
    <w:rsid w:val="00BA1AA8"/>
    <w:rsid w:val="00D40058"/>
    <w:rsid w:val="00D73A4A"/>
    <w:rsid w:val="00DF1011"/>
    <w:rsid w:val="00E21873"/>
    <w:rsid w:val="00F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25034B-A9C3-429A-963A-C6A7D5C7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40058"/>
    <w:pPr>
      <w:ind w:left="720" w:hanging="360"/>
    </w:pPr>
  </w:style>
  <w:style w:type="paragraph" w:styleId="BodyText">
    <w:name w:val="Body Text"/>
    <w:basedOn w:val="Normal"/>
    <w:rsid w:val="00D40058"/>
    <w:pPr>
      <w:spacing w:after="120"/>
    </w:pPr>
  </w:style>
  <w:style w:type="paragraph" w:styleId="BodyTextIndent">
    <w:name w:val="Body Text Indent"/>
    <w:basedOn w:val="Normal"/>
    <w:rsid w:val="00D4005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Shipley, Melissa A.</cp:lastModifiedBy>
  <cp:revision>3</cp:revision>
  <dcterms:created xsi:type="dcterms:W3CDTF">2019-08-27T14:36:00Z</dcterms:created>
  <dcterms:modified xsi:type="dcterms:W3CDTF">2019-10-08T14:49:00Z</dcterms:modified>
</cp:coreProperties>
</file>