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08" w:rsidRDefault="00D01108" w:rsidP="00D01108">
      <w:pPr>
        <w:widowControl w:val="0"/>
        <w:autoSpaceDE w:val="0"/>
        <w:autoSpaceDN w:val="0"/>
        <w:adjustRightInd w:val="0"/>
      </w:pPr>
    </w:p>
    <w:p w:rsidR="00D01108" w:rsidRDefault="00D01108" w:rsidP="00D011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401.103  Purpose</w:t>
      </w:r>
      <w:r>
        <w:t xml:space="preserve"> </w:t>
      </w:r>
    </w:p>
    <w:p w:rsidR="00D01108" w:rsidRDefault="00D01108" w:rsidP="00D01108">
      <w:pPr>
        <w:widowControl w:val="0"/>
        <w:autoSpaceDE w:val="0"/>
        <w:autoSpaceDN w:val="0"/>
        <w:adjustRightInd w:val="0"/>
      </w:pPr>
    </w:p>
    <w:p w:rsidR="009075D1" w:rsidRDefault="00D01108" w:rsidP="00D01108">
      <w:pPr>
        <w:widowControl w:val="0"/>
        <w:autoSpaceDE w:val="0"/>
        <w:autoSpaceDN w:val="0"/>
        <w:adjustRightInd w:val="0"/>
      </w:pPr>
      <w:r>
        <w:t xml:space="preserve">The purpose of Subtitle D is to prevent pollution of waters of Illinois caused by failure to plan proper environmental safeguards for the location, preparation, operation and abandonment of mining activities, mining and mine refuse operations.  </w:t>
      </w:r>
      <w:r w:rsidR="009075D1">
        <w:t>Subtitle D establishes a</w:t>
      </w:r>
      <w:r>
        <w:t xml:space="preserve"> permit system to control contaminating point and non-point source discharges, visible and hidden, continuous and fluctuating, </w:t>
      </w:r>
      <w:r w:rsidR="00AA167C">
        <w:t>that</w:t>
      </w:r>
      <w:r>
        <w:t xml:space="preserve"> are potentially present in mining activities, mining and mine refuse operations.  </w:t>
      </w:r>
      <w:r w:rsidR="009075D1">
        <w:t>To</w:t>
      </w:r>
      <w:r>
        <w:t xml:space="preserve"> ensure that </w:t>
      </w:r>
      <w:r w:rsidR="00AA167C">
        <w:t>these</w:t>
      </w:r>
      <w:r>
        <w:t xml:space="preserve"> activities meet environmental standards</w:t>
      </w:r>
      <w:r w:rsidR="009075D1">
        <w:t>, Subtitle D establishes</w:t>
      </w:r>
      <w:r>
        <w:t xml:space="preserve"> water quality and effluent standards to limit discharges from point sources</w:t>
      </w:r>
      <w:r w:rsidR="009075D1">
        <w:t xml:space="preserve"> and</w:t>
      </w:r>
      <w:r>
        <w:t xml:space="preserve"> to protect waters for beneficial uses.  </w:t>
      </w:r>
      <w:r w:rsidR="009075D1">
        <w:t>Subtitle D establishes</w:t>
      </w:r>
      <w:r>
        <w:t xml:space="preserve"> procedural safeguards to ensure the protection of waters.  </w:t>
      </w:r>
      <w:r w:rsidR="009075D1">
        <w:t>It</w:t>
      </w:r>
      <w:r>
        <w:t xml:space="preserve"> is the purpose of Subtitle D to meet the requirements of Section 402 of the </w:t>
      </w:r>
      <w:r w:rsidR="009075D1">
        <w:t>Federal Water Pollution Control Act of 1972 (</w:t>
      </w:r>
      <w:r>
        <w:t>FWPCA</w:t>
      </w:r>
      <w:r w:rsidR="009075D1">
        <w:t>)</w:t>
      </w:r>
      <w:r>
        <w:t>.</w:t>
      </w:r>
    </w:p>
    <w:p w:rsidR="009075D1" w:rsidRDefault="009075D1" w:rsidP="00D01108">
      <w:pPr>
        <w:widowControl w:val="0"/>
        <w:autoSpaceDE w:val="0"/>
        <w:autoSpaceDN w:val="0"/>
        <w:adjustRightInd w:val="0"/>
      </w:pPr>
    </w:p>
    <w:p w:rsidR="00D01108" w:rsidRDefault="009075D1" w:rsidP="009075D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5417AB">
        <w:t>11574</w:t>
      </w:r>
      <w:r>
        <w:t xml:space="preserve">, effective </w:t>
      </w:r>
      <w:bookmarkStart w:id="0" w:name="_GoBack"/>
      <w:r w:rsidR="005417AB">
        <w:t>September 25, 2019</w:t>
      </w:r>
      <w:bookmarkEnd w:id="0"/>
      <w:r>
        <w:t>)</w:t>
      </w:r>
      <w:r w:rsidR="00D01108">
        <w:t xml:space="preserve"> </w:t>
      </w:r>
    </w:p>
    <w:sectPr w:rsidR="00D01108" w:rsidSect="00D01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108"/>
    <w:rsid w:val="00221EA8"/>
    <w:rsid w:val="005417AB"/>
    <w:rsid w:val="005C3366"/>
    <w:rsid w:val="008522F3"/>
    <w:rsid w:val="009075D1"/>
    <w:rsid w:val="00A322FB"/>
    <w:rsid w:val="00AA167C"/>
    <w:rsid w:val="00AD726D"/>
    <w:rsid w:val="00BB503B"/>
    <w:rsid w:val="00CF0EC0"/>
    <w:rsid w:val="00D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51CFE1-45CF-45B3-B574-5F614B0F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3</cp:revision>
  <dcterms:created xsi:type="dcterms:W3CDTF">2019-08-27T14:23:00Z</dcterms:created>
  <dcterms:modified xsi:type="dcterms:W3CDTF">2019-10-08T14:50:00Z</dcterms:modified>
</cp:coreProperties>
</file>