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15" w:rsidRDefault="00F73A15" w:rsidP="00F73A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A15" w:rsidRDefault="00F73A15" w:rsidP="00F73A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399.APPENDIX A  Rates Charged Per Acre</w:t>
      </w:r>
      <w:r>
        <w:t xml:space="preserve"> </w:t>
      </w:r>
    </w:p>
    <w:p w:rsidR="00F73A15" w:rsidRDefault="00F73A15" w:rsidP="00F73A1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787"/>
        <w:gridCol w:w="2223"/>
      </w:tblGrid>
      <w:tr w:rsidR="00D30281" w:rsidRPr="00D30281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:rsidR="00D30281" w:rsidRPr="00D30281" w:rsidRDefault="00D30281" w:rsidP="006B7FFB">
            <w:pPr>
              <w:widowControl w:val="0"/>
              <w:autoSpaceDE w:val="0"/>
              <w:autoSpaceDN w:val="0"/>
              <w:adjustRightInd w:val="0"/>
            </w:pPr>
            <w:r w:rsidRPr="00D30281">
              <w:t>Date Commission</w:t>
            </w:r>
            <w:r>
              <w:t xml:space="preserve"> </w:t>
            </w:r>
            <w:r w:rsidRPr="00D30281">
              <w:t>Receives</w:t>
            </w:r>
            <w:r>
              <w:t xml:space="preserve"> </w:t>
            </w:r>
            <w:r w:rsidRPr="00D30281">
              <w:t>Application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bottom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Column A</w:t>
            </w:r>
            <w:r>
              <w:t xml:space="preserve"> </w:t>
            </w:r>
            <w:r w:rsidRPr="00D30281">
              <w:t>(With Agency Funding</w:t>
            </w:r>
            <w:r>
              <w:t xml:space="preserve"> </w:t>
            </w:r>
            <w:r w:rsidRPr="00D30281">
              <w:t>pursuant to</w:t>
            </w:r>
            <w:r>
              <w:t xml:space="preserve"> </w:t>
            </w:r>
            <w:r w:rsidRPr="00D30281">
              <w:t>Section 399.120)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bottom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Column B</w:t>
            </w:r>
            <w:r>
              <w:t xml:space="preserve"> </w:t>
            </w:r>
            <w:r w:rsidRPr="00D30281">
              <w:t>(Without Agency</w:t>
            </w:r>
            <w:r>
              <w:t xml:space="preserve"> </w:t>
            </w:r>
            <w:r w:rsidRPr="00D30281">
              <w:t>Funding pursuant to 399.120)</w:t>
            </w:r>
          </w:p>
        </w:tc>
      </w:tr>
      <w:tr w:rsidR="00D30281" w:rsidRPr="00D3028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394" w:type="dxa"/>
            <w:tcBorders>
              <w:top w:val="single" w:sz="4" w:space="0" w:color="auto"/>
            </w:tcBorders>
            <w:vAlign w:val="bottom"/>
          </w:tcPr>
          <w:p w:rsidR="00D30281" w:rsidRPr="00D30281" w:rsidRDefault="00D30281" w:rsidP="006B7FFB">
            <w:pPr>
              <w:widowControl w:val="0"/>
              <w:autoSpaceDE w:val="0"/>
              <w:autoSpaceDN w:val="0"/>
              <w:adjustRightInd w:val="0"/>
            </w:pPr>
            <w:r w:rsidRPr="00D30281">
              <w:t>6/1/2000-5/31/2001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vAlign w:val="bottom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bottom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</w:tr>
      <w:tr w:rsidR="00D30281" w:rsidRPr="00D30281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D30281" w:rsidRPr="00D30281" w:rsidRDefault="00D30281" w:rsidP="006B7FFB">
            <w:pPr>
              <w:widowControl w:val="0"/>
              <w:autoSpaceDE w:val="0"/>
              <w:autoSpaceDN w:val="0"/>
              <w:adjustRightInd w:val="0"/>
            </w:pPr>
            <w:r w:rsidRPr="00D30281">
              <w:t>6/1/2001-5/31/2002</w:t>
            </w:r>
          </w:p>
        </w:tc>
        <w:tc>
          <w:tcPr>
            <w:tcW w:w="2787" w:type="dxa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  <w:tc>
          <w:tcPr>
            <w:tcW w:w="2223" w:type="dxa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</w:tr>
      <w:tr w:rsidR="00D30281" w:rsidRPr="00D30281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:rsidR="00D30281" w:rsidRPr="00D30281" w:rsidRDefault="00D30281" w:rsidP="006B7FFB">
            <w:pPr>
              <w:widowControl w:val="0"/>
              <w:autoSpaceDE w:val="0"/>
              <w:autoSpaceDN w:val="0"/>
              <w:adjustRightInd w:val="0"/>
            </w:pPr>
            <w:r w:rsidRPr="00D30281">
              <w:t>6/1/2002-5/31/2003</w:t>
            </w:r>
          </w:p>
        </w:tc>
        <w:tc>
          <w:tcPr>
            <w:tcW w:w="2787" w:type="dxa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  <w:tc>
          <w:tcPr>
            <w:tcW w:w="2223" w:type="dxa"/>
          </w:tcPr>
          <w:p w:rsidR="00D30281" w:rsidRPr="00D30281" w:rsidRDefault="00D30281" w:rsidP="00D30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281">
              <w:t>$10.00</w:t>
            </w:r>
          </w:p>
        </w:tc>
      </w:tr>
    </w:tbl>
    <w:p w:rsidR="00F73A15" w:rsidRDefault="00F73A15" w:rsidP="00F73A15">
      <w:pPr>
        <w:widowControl w:val="0"/>
        <w:autoSpaceDE w:val="0"/>
        <w:autoSpaceDN w:val="0"/>
        <w:adjustRightInd w:val="0"/>
      </w:pPr>
    </w:p>
    <w:p w:rsidR="00F73A15" w:rsidRDefault="00F73A15" w:rsidP="00F73A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12570, effective August 7, 2000) </w:t>
      </w:r>
    </w:p>
    <w:sectPr w:rsidR="00F73A15" w:rsidSect="00F73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A15"/>
    <w:rsid w:val="00502784"/>
    <w:rsid w:val="005C3366"/>
    <w:rsid w:val="006B7FFB"/>
    <w:rsid w:val="008E06A6"/>
    <w:rsid w:val="00D30281"/>
    <w:rsid w:val="00ED629D"/>
    <w:rsid w:val="00F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