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3E" w:rsidRDefault="0049043E" w:rsidP="0049043E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1C6A3B">
        <w:rPr>
          <w:b/>
          <w:bCs/>
        </w:rPr>
        <w:t>615</w:t>
      </w:r>
      <w:r>
        <w:rPr>
          <w:b/>
          <w:bCs/>
        </w:rPr>
        <w:t xml:space="preserve">  Sanctions</w:t>
      </w:r>
      <w:r>
        <w:t xml:space="preserve"> </w:t>
      </w:r>
    </w:p>
    <w:p w:rsidR="0049043E" w:rsidRDefault="0049043E" w:rsidP="0049043E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decision between revocation and suspension </w:t>
      </w:r>
      <w:r w:rsidR="006412AA">
        <w:t xml:space="preserve">must </w:t>
      </w:r>
      <w:r>
        <w:t xml:space="preserve">be based on the following: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severity of the violations that led to the sanction including: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frequency or duration of the violations</w:t>
      </w:r>
      <w:r w:rsidR="00BE47A6">
        <w:t>;</w:t>
      </w:r>
      <w:r>
        <w:t xml:space="preserve">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impact on the operation of the wastewater treatment works</w:t>
      </w:r>
      <w:r w:rsidR="00BE47A6">
        <w:t>;</w:t>
      </w:r>
      <w:r>
        <w:t xml:space="preserve"> </w:t>
      </w:r>
      <w:r w:rsidR="005C4789">
        <w:t>and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impact on the water quality or aquatic life of the receiving waters.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recalcitrance of the operator in preventing the recurrence of the violations.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other mitigating or aggravating factors.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Certificate of Technical Competency is suspended, it shall be considered void for a period of time not to exceed a year and a half.  This period shall be set according to the factors listed in </w:t>
      </w:r>
      <w:r w:rsidR="005C4789">
        <w:t>subsection</w:t>
      </w:r>
      <w:r>
        <w:t xml:space="preserve"> (a). Experience obtained during this period shall not be credited towards meeting the requirements described in Subpart </w:t>
      </w:r>
      <w:r w:rsidR="006412AA">
        <w:t>E</w:t>
      </w:r>
      <w:r>
        <w:t xml:space="preserve">.  At the end of this period the suspended certificate shall be considered valid.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Certificate of Technical Competency is revoked, the operator may not reapply for any certificate for a period of not less than one and a half years but not more than </w:t>
      </w:r>
      <w:r w:rsidR="00082831">
        <w:t>4</w:t>
      </w:r>
      <w:r>
        <w:t xml:space="preserve"> years.  This period shall be set according to the factors listed in </w:t>
      </w:r>
      <w:r w:rsidR="005C4789">
        <w:t>subsection</w:t>
      </w:r>
      <w:r>
        <w:t xml:space="preserve"> (a). </w:t>
      </w:r>
    </w:p>
    <w:p w:rsidR="00113076" w:rsidRDefault="00113076" w:rsidP="006F544A">
      <w:pPr>
        <w:widowControl w:val="0"/>
        <w:autoSpaceDE w:val="0"/>
        <w:autoSpaceDN w:val="0"/>
        <w:adjustRightInd w:val="0"/>
      </w:pPr>
    </w:p>
    <w:p w:rsidR="0049043E" w:rsidRDefault="0049043E" w:rsidP="004904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After a Certificate of Technical Competency is revoked, an operator may not apply for a certificate until after the period set pursuant to </w:t>
      </w:r>
      <w:r w:rsidR="005C4789">
        <w:t>subsection</w:t>
      </w:r>
      <w:r>
        <w:t xml:space="preserve"> (c)</w:t>
      </w:r>
      <w:r w:rsidR="006F279A">
        <w:t xml:space="preserve"> </w:t>
      </w:r>
      <w:r>
        <w:t xml:space="preserve">has elapsed.  In order to obtain a certificate the operator must successfully complete a written examination for the class </w:t>
      </w:r>
      <w:r w:rsidR="006412AA">
        <w:t xml:space="preserve">of </w:t>
      </w:r>
      <w:r>
        <w:t xml:space="preserve">certificate sought.  Education and wastewater operator experience </w:t>
      </w:r>
      <w:r w:rsidR="005C4789">
        <w:t xml:space="preserve">gained </w:t>
      </w:r>
      <w:r>
        <w:t xml:space="preserve">prior to revocation shall be credited towards meeting the requirements described in Subpart </w:t>
      </w:r>
      <w:r w:rsidR="006412AA">
        <w:t>E</w:t>
      </w:r>
      <w:r>
        <w:t xml:space="preserve">.  However, any experience obtained during the period set pursuant to </w:t>
      </w:r>
      <w:r w:rsidR="003255B8">
        <w:t>subsection</w:t>
      </w:r>
      <w:r>
        <w:t xml:space="preserve"> (c) will not be credited towards certification. </w:t>
      </w:r>
    </w:p>
    <w:p w:rsidR="0049043E" w:rsidRDefault="0049043E" w:rsidP="006F54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43E" w:rsidRDefault="005C4789" w:rsidP="00E76D35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2026DF">
        <w:t>3</w:t>
      </w:r>
      <w:r>
        <w:t xml:space="preserve"> Ill. Reg. </w:t>
      </w:r>
      <w:r w:rsidR="00037C27">
        <w:t>5203</w:t>
      </w:r>
      <w:r>
        <w:t xml:space="preserve">, effective </w:t>
      </w:r>
      <w:r w:rsidR="00037C27">
        <w:t>July 1, 2019</w:t>
      </w:r>
      <w:r>
        <w:t>)</w:t>
      </w:r>
    </w:p>
    <w:sectPr w:rsidR="0049043E" w:rsidSect="00490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43E"/>
    <w:rsid w:val="00012D89"/>
    <w:rsid w:val="00037C27"/>
    <w:rsid w:val="00070D19"/>
    <w:rsid w:val="00082831"/>
    <w:rsid w:val="00113076"/>
    <w:rsid w:val="001C6A3B"/>
    <w:rsid w:val="002026DF"/>
    <w:rsid w:val="00240D7D"/>
    <w:rsid w:val="003255B8"/>
    <w:rsid w:val="0049043E"/>
    <w:rsid w:val="004F7756"/>
    <w:rsid w:val="005C3366"/>
    <w:rsid w:val="005C4789"/>
    <w:rsid w:val="005F3411"/>
    <w:rsid w:val="006152F7"/>
    <w:rsid w:val="006412AA"/>
    <w:rsid w:val="006F279A"/>
    <w:rsid w:val="006F3885"/>
    <w:rsid w:val="006F544A"/>
    <w:rsid w:val="007F1E55"/>
    <w:rsid w:val="009832F4"/>
    <w:rsid w:val="00BE47A6"/>
    <w:rsid w:val="00DB3DD8"/>
    <w:rsid w:val="00E76D35"/>
    <w:rsid w:val="00F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950DED-70B2-4EB4-A485-6EF7753E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2019-06-25T15:32:00Z</dcterms:modified>
</cp:coreProperties>
</file>