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8E" w:rsidRDefault="00680A8E" w:rsidP="00680A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0A8E" w:rsidRDefault="00680A8E" w:rsidP="00680A8E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680A8E" w:rsidRDefault="00680A8E" w:rsidP="00680A8E">
      <w:pPr>
        <w:widowControl w:val="0"/>
        <w:autoSpaceDE w:val="0"/>
        <w:autoSpaceDN w:val="0"/>
        <w:adjustRightInd w:val="0"/>
        <w:jc w:val="center"/>
      </w:pPr>
    </w:p>
    <w:p w:rsidR="00680A8E" w:rsidRDefault="00680A8E" w:rsidP="00680A8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</w:pPr>
      <w:r>
        <w:t>378.101</w:t>
      </w:r>
      <w:r>
        <w:tab/>
        <w:t xml:space="preserve">Purpose, Scope and Applicability </w:t>
      </w: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</w:pPr>
      <w:r>
        <w:t>378.102</w:t>
      </w:r>
      <w:r>
        <w:tab/>
        <w:t xml:space="preserve">Definitions </w:t>
      </w: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</w:pPr>
      <w:r>
        <w:t>378.103</w:t>
      </w:r>
      <w:r>
        <w:tab/>
        <w:t xml:space="preserve">Application Requirements </w:t>
      </w: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</w:pP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PROTECTED WATER STATUS AND EXEMPTION REQUIREMENTS</w:t>
      </w: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</w:pPr>
      <w:r>
        <w:t>378.201</w:t>
      </w:r>
      <w:r>
        <w:tab/>
        <w:t xml:space="preserve">Year-Round Protected Waters </w:t>
      </w: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</w:pPr>
      <w:r>
        <w:t>378.202</w:t>
      </w:r>
      <w:r>
        <w:tab/>
        <w:t xml:space="preserve">Seasonally Protected Waters </w:t>
      </w: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</w:pPr>
      <w:r>
        <w:t>378.203</w:t>
      </w:r>
      <w:r>
        <w:tab/>
        <w:t xml:space="preserve">Unprotected Waters </w:t>
      </w: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</w:pPr>
      <w:r>
        <w:t>378.204</w:t>
      </w:r>
      <w:r>
        <w:tab/>
        <w:t xml:space="preserve">Assessment of Waters for Protected Status </w:t>
      </w: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</w:pP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FECAL COLIFORM DIE-OFF MODEL</w:t>
      </w: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</w:pPr>
      <w:r>
        <w:t>378.301</w:t>
      </w:r>
      <w:r>
        <w:tab/>
        <w:t xml:space="preserve">Die-off Equation </w:t>
      </w: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</w:pPr>
      <w:r>
        <w:t>378.302</w:t>
      </w:r>
      <w:r>
        <w:tab/>
        <w:t xml:space="preserve">Cumulative Effects of Multiple Sources </w:t>
      </w:r>
    </w:p>
    <w:p w:rsidR="00680A8E" w:rsidRDefault="00680A8E" w:rsidP="00680A8E">
      <w:pPr>
        <w:widowControl w:val="0"/>
        <w:autoSpaceDE w:val="0"/>
        <w:autoSpaceDN w:val="0"/>
        <w:adjustRightInd w:val="0"/>
        <w:ind w:left="1440" w:hanging="1440"/>
      </w:pPr>
    </w:p>
    <w:p w:rsidR="00680A8E" w:rsidRDefault="00803B12" w:rsidP="00803B12">
      <w:pPr>
        <w:widowControl w:val="0"/>
        <w:autoSpaceDE w:val="0"/>
        <w:autoSpaceDN w:val="0"/>
        <w:adjustRightInd w:val="0"/>
        <w:ind w:left="2907" w:hanging="2907"/>
      </w:pPr>
      <w:r>
        <w:t>378.</w:t>
      </w:r>
      <w:r w:rsidR="00680A8E">
        <w:t>APPENDIX A</w:t>
      </w:r>
      <w:r w:rsidR="00680A8E">
        <w:tab/>
        <w:t xml:space="preserve">First Order Die-off Equation </w:t>
      </w:r>
    </w:p>
    <w:p w:rsidR="00680A8E" w:rsidRDefault="00803B12" w:rsidP="00803B12">
      <w:pPr>
        <w:widowControl w:val="0"/>
        <w:autoSpaceDE w:val="0"/>
        <w:autoSpaceDN w:val="0"/>
        <w:adjustRightInd w:val="0"/>
        <w:ind w:left="2907" w:hanging="2907"/>
      </w:pPr>
      <w:r>
        <w:t>378.</w:t>
      </w:r>
      <w:r w:rsidR="00680A8E">
        <w:t>APPENDIX B</w:t>
      </w:r>
      <w:r w:rsidR="00680A8E">
        <w:tab/>
        <w:t xml:space="preserve">Application of the Die-off Equation </w:t>
      </w:r>
    </w:p>
    <w:p w:rsidR="00680A8E" w:rsidRDefault="00803B12" w:rsidP="00803B12">
      <w:pPr>
        <w:widowControl w:val="0"/>
        <w:autoSpaceDE w:val="0"/>
        <w:autoSpaceDN w:val="0"/>
        <w:adjustRightInd w:val="0"/>
        <w:ind w:left="2907" w:hanging="2907"/>
      </w:pPr>
      <w:r>
        <w:t>378.</w:t>
      </w:r>
      <w:r w:rsidR="00680A8E">
        <w:t>APPENDIX C</w:t>
      </w:r>
      <w:r w:rsidR="00680A8E">
        <w:tab/>
        <w:t xml:space="preserve">Discharge and Travel Time Estimation </w:t>
      </w:r>
    </w:p>
    <w:p w:rsidR="00680A8E" w:rsidRDefault="00803B12" w:rsidP="00803B12">
      <w:pPr>
        <w:widowControl w:val="0"/>
        <w:autoSpaceDE w:val="0"/>
        <w:autoSpaceDN w:val="0"/>
        <w:adjustRightInd w:val="0"/>
        <w:ind w:left="2907" w:hanging="2907"/>
      </w:pPr>
      <w:r>
        <w:t>378.</w:t>
      </w:r>
      <w:r w:rsidR="00680A8E">
        <w:t>APPENDIX D</w:t>
      </w:r>
      <w:r w:rsidR="00680A8E">
        <w:tab/>
        <w:t xml:space="preserve">Manning Equation </w:t>
      </w:r>
    </w:p>
    <w:p w:rsidR="00680A8E" w:rsidRDefault="00803B12" w:rsidP="00803B12">
      <w:pPr>
        <w:widowControl w:val="0"/>
        <w:autoSpaceDE w:val="0"/>
        <w:autoSpaceDN w:val="0"/>
        <w:adjustRightInd w:val="0"/>
        <w:ind w:left="2907" w:hanging="2907"/>
      </w:pPr>
      <w:r>
        <w:t>378.</w:t>
      </w:r>
      <w:r w:rsidR="00680A8E">
        <w:t>APPENDIX E</w:t>
      </w:r>
      <w:r w:rsidR="00680A8E">
        <w:tab/>
        <w:t xml:space="preserve">Field Assessment of Die-off Rate Constant </w:t>
      </w:r>
    </w:p>
    <w:sectPr w:rsidR="00680A8E" w:rsidSect="00680A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A8E"/>
    <w:rsid w:val="005758EF"/>
    <w:rsid w:val="00680A8E"/>
    <w:rsid w:val="00803B12"/>
    <w:rsid w:val="00971A09"/>
    <w:rsid w:val="00A642A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