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95" w:rsidRDefault="00614495" w:rsidP="00614495">
      <w:pPr>
        <w:widowControl w:val="0"/>
        <w:autoSpaceDE w:val="0"/>
        <w:autoSpaceDN w:val="0"/>
        <w:adjustRightInd w:val="0"/>
      </w:pPr>
      <w:bookmarkStart w:id="0" w:name="_GoBack"/>
      <w:bookmarkEnd w:id="0"/>
    </w:p>
    <w:p w:rsidR="00614495" w:rsidRDefault="00614495" w:rsidP="00614495">
      <w:pPr>
        <w:widowControl w:val="0"/>
        <w:autoSpaceDE w:val="0"/>
        <w:autoSpaceDN w:val="0"/>
        <w:adjustRightInd w:val="0"/>
      </w:pPr>
      <w:r>
        <w:rPr>
          <w:b/>
          <w:bCs/>
        </w:rPr>
        <w:t>Section 375.301  Water Quality Evaluation</w:t>
      </w:r>
      <w:r>
        <w:t xml:space="preserve"> </w:t>
      </w:r>
    </w:p>
    <w:p w:rsidR="00614495" w:rsidRDefault="00614495" w:rsidP="00614495">
      <w:pPr>
        <w:widowControl w:val="0"/>
        <w:autoSpaceDE w:val="0"/>
        <w:autoSpaceDN w:val="0"/>
        <w:adjustRightInd w:val="0"/>
      </w:pPr>
    </w:p>
    <w:p w:rsidR="00614495" w:rsidRDefault="00614495" w:rsidP="00614495">
      <w:pPr>
        <w:widowControl w:val="0"/>
        <w:autoSpaceDE w:val="0"/>
        <w:autoSpaceDN w:val="0"/>
        <w:adjustRightInd w:val="0"/>
      </w:pPr>
      <w:r>
        <w:t xml:space="preserve">It is intended that water quality evaluation performed under Subpart C of this Part will be undertaken in conjunction with or subsequent to first flush analysis and CSO studies consistent with Subpart D.  Control options being evaluated shall not be limited to alternatives resulting in full compliance with 35 Ill. Adm. Code 306.305; lesser control options of varying degrees shall be evaluated also. </w:t>
      </w:r>
    </w:p>
    <w:p w:rsidR="00614495" w:rsidRDefault="00614495" w:rsidP="00614495">
      <w:pPr>
        <w:widowControl w:val="0"/>
        <w:autoSpaceDE w:val="0"/>
        <w:autoSpaceDN w:val="0"/>
        <w:adjustRightInd w:val="0"/>
      </w:pPr>
    </w:p>
    <w:p w:rsidR="00614495" w:rsidRDefault="00614495" w:rsidP="00614495">
      <w:pPr>
        <w:widowControl w:val="0"/>
        <w:autoSpaceDE w:val="0"/>
        <w:autoSpaceDN w:val="0"/>
        <w:adjustRightInd w:val="0"/>
        <w:ind w:left="1440" w:hanging="720"/>
      </w:pPr>
      <w:r>
        <w:t xml:space="preserve">(Source:  Amended at 8 Ill. Reg. 19436, effective September 26, 1984) </w:t>
      </w:r>
    </w:p>
    <w:sectPr w:rsidR="00614495" w:rsidSect="00614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495"/>
    <w:rsid w:val="00303112"/>
    <w:rsid w:val="005C3366"/>
    <w:rsid w:val="00614495"/>
    <w:rsid w:val="006915CB"/>
    <w:rsid w:val="0075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