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F4" w:rsidRDefault="003B1BF4" w:rsidP="003B1B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BF4" w:rsidRDefault="003B1BF4" w:rsidP="003B1B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371.223  Chapter III </w:t>
      </w:r>
      <w:r w:rsidR="00B8322C">
        <w:rPr>
          <w:b/>
          <w:bCs/>
        </w:rPr>
        <w:t>−</w:t>
      </w:r>
      <w:r>
        <w:rPr>
          <w:b/>
          <w:bCs/>
        </w:rPr>
        <w:t xml:space="preserve"> Description, Operation and Control of Wastewater Treatment Facilities</w:t>
      </w:r>
      <w:r>
        <w:t xml:space="preserve"> </w:t>
      </w:r>
    </w:p>
    <w:p w:rsidR="003B1BF4" w:rsidRDefault="003B1BF4" w:rsidP="003B1BF4">
      <w:pPr>
        <w:widowControl w:val="0"/>
        <w:autoSpaceDE w:val="0"/>
        <w:autoSpaceDN w:val="0"/>
        <w:adjustRightInd w:val="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 a facility layout illustration that clearly shows the following: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Location of all buildings and other structures;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of all equipment, units, and processes;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Location of all major bypasses and alternate flow paths.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144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Discuss the basis of design and the design criteria for this treatment facility.  Discuss the anticipated raw wastewater characteristics with respect to: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Composition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Loadings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Industrial contributors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Flow variations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144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Trace the wastewater flow through the treatment facility and describe the operation of each unit in detail.  The following information must be provided for each unit: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Purpose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Equipment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Manufacturer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Model number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Number of units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Description of equipment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Unit illustration - individual unit drawings, diagrams, etc., which clearly illustrate the following: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Piping layout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Numbered valves, stop gates, slide gates, etc.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Unit bypasses and alternate flow paths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Relationship to other units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Operation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Initial start-up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Normal operation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Alternate modes of operation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Bypassing, shut-down, and drainage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Emergency operation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Controls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Flow controls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Electrical controls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Laboratory and other process control techniques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Operational problems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Unit problems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Mechanical problems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Troubleshooting guide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Routine maintenance considerations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Schedule the inspection, cleaning, lubrication, adjustment, calibration, painting, and any other routine maintenance activities recommended by the equipment manufacturer.  Maintenance tasks must be scheduled on a daily, weekly, monthly, quarterly, semi-annual, and annual basis.  If appropriate, use "hours of operation" to schedule preventive maintenance for equipment.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88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List the materials, including paints and lubricants, needed to maintain each unit.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144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Include a valve index with the following information.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all valves, stop gates, slide gates, etc., as shown in the unit illustrations required in subparagraph (c)(3) above.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Identify the size and type of all valves, stop gates, slide gates, etc.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Indicate the normal operation setting, i.e. open, closed, etc., for each structure listed.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144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Discuss the importance of numbering and tagging the treatment facility valves in accordance with the valve index.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144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List the references in the O&amp;M library that supplement discussions of: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Operation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Laboratory and other process control techniques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Operational problems and troubleshooting </w:t>
      </w:r>
    </w:p>
    <w:p w:rsidR="00C412DF" w:rsidRDefault="00C412DF" w:rsidP="003B1BF4">
      <w:pPr>
        <w:widowControl w:val="0"/>
        <w:autoSpaceDE w:val="0"/>
        <w:autoSpaceDN w:val="0"/>
        <w:adjustRightInd w:val="0"/>
        <w:ind w:left="2160" w:hanging="720"/>
      </w:pPr>
    </w:p>
    <w:p w:rsidR="003B1BF4" w:rsidRDefault="003B1BF4" w:rsidP="003B1BF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Maintenance </w:t>
      </w:r>
    </w:p>
    <w:sectPr w:rsidR="003B1BF4" w:rsidSect="003B1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BF4"/>
    <w:rsid w:val="003B1BF4"/>
    <w:rsid w:val="005C3366"/>
    <w:rsid w:val="00847CC0"/>
    <w:rsid w:val="00B8322C"/>
    <w:rsid w:val="00C412DF"/>
    <w:rsid w:val="00C66060"/>
    <w:rsid w:val="00C9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