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88" w:rsidRDefault="0037327C" w:rsidP="0001508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15088">
        <w:rPr>
          <w:b/>
          <w:bCs/>
        </w:rPr>
        <w:t xml:space="preserve">Section 370.APPENDIX F  </w:t>
      </w:r>
      <w:r>
        <w:rPr>
          <w:b/>
          <w:bCs/>
        </w:rPr>
        <w:t xml:space="preserve"> </w:t>
      </w:r>
      <w:r w:rsidR="00015088">
        <w:rPr>
          <w:b/>
          <w:bCs/>
        </w:rPr>
        <w:t xml:space="preserve">Figure No. 3 </w:t>
      </w:r>
      <w:r>
        <w:rPr>
          <w:b/>
          <w:bCs/>
        </w:rPr>
        <w:t xml:space="preserve">– </w:t>
      </w:r>
      <w:r w:rsidR="00015088">
        <w:rPr>
          <w:b/>
          <w:bCs/>
        </w:rPr>
        <w:t xml:space="preserve">B.O.D. Removal Single Stage Trickling Filter Units Including Post Settling </w:t>
      </w:r>
      <w:r>
        <w:rPr>
          <w:b/>
          <w:bCs/>
        </w:rPr>
        <w:t xml:space="preserve">– </w:t>
      </w:r>
      <w:r w:rsidR="00015088">
        <w:rPr>
          <w:b/>
          <w:bCs/>
        </w:rPr>
        <w:t>No Recirculation Included</w:t>
      </w:r>
      <w:r w:rsidR="00015088">
        <w:t xml:space="preserve"> </w:t>
      </w:r>
    </w:p>
    <w:p w:rsidR="00015088" w:rsidRDefault="00015088" w:rsidP="00015088">
      <w:pPr>
        <w:widowControl w:val="0"/>
        <w:autoSpaceDE w:val="0"/>
        <w:autoSpaceDN w:val="0"/>
        <w:adjustRightInd w:val="0"/>
      </w:pPr>
    </w:p>
    <w:p w:rsidR="0037327C" w:rsidRDefault="0037327C" w:rsidP="0037327C">
      <w:pPr>
        <w:widowControl w:val="0"/>
        <w:autoSpaceDE w:val="0"/>
        <w:autoSpaceDN w:val="0"/>
        <w:adjustRightInd w:val="0"/>
        <w:jc w:val="center"/>
      </w:pPr>
      <w:r>
        <w:t>(REFER TO 35 ILL. ADM. CODE 370.900(h)(1))</w:t>
      </w:r>
    </w:p>
    <w:p w:rsidR="0037327C" w:rsidRDefault="0037327C" w:rsidP="0037327C">
      <w:pPr>
        <w:widowControl w:val="0"/>
        <w:autoSpaceDE w:val="0"/>
        <w:autoSpaceDN w:val="0"/>
        <w:adjustRightInd w:val="0"/>
        <w:jc w:val="center"/>
      </w:pPr>
    </w:p>
    <w:p w:rsidR="0037327C" w:rsidRDefault="003E7FBD" w:rsidP="0037327C">
      <w:pPr>
        <w:widowControl w:val="0"/>
        <w:autoSpaceDE w:val="0"/>
        <w:autoSpaceDN w:val="0"/>
        <w:adjustRightInd w:val="0"/>
        <w:jc w:val="center"/>
      </w:pPr>
      <w:r>
        <w:object w:dxaOrig="8993" w:dyaOrig="9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67.25pt" o:ole="">
            <v:imagedata r:id="rId5" o:title=""/>
          </v:shape>
          <o:OLEObject Type="Embed" ProgID="Word.Document.8" ShapeID="_x0000_i1025" DrawAspect="Content" ObjectID="_1401806579" r:id="rId6">
            <o:FieldCodes>\s</o:FieldCodes>
          </o:OLEObject>
        </w:object>
      </w:r>
    </w:p>
    <w:sectPr w:rsidR="0037327C" w:rsidSect="000150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088"/>
    <w:rsid w:val="00015088"/>
    <w:rsid w:val="0037327C"/>
    <w:rsid w:val="003E7FBD"/>
    <w:rsid w:val="005C1D4F"/>
    <w:rsid w:val="005C3366"/>
    <w:rsid w:val="006335C9"/>
    <w:rsid w:val="009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