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7B" w:rsidRPr="00F608DD" w:rsidRDefault="00FE747B" w:rsidP="00FE747B">
      <w:pPr>
        <w:widowControl w:val="0"/>
      </w:pPr>
      <w:bookmarkStart w:id="0" w:name="_GoBack"/>
      <w:bookmarkEnd w:id="0"/>
    </w:p>
    <w:p w:rsidR="00FE747B" w:rsidRPr="00F608DD" w:rsidRDefault="00FE747B" w:rsidP="00FE747B">
      <w:pPr>
        <w:widowControl w:val="0"/>
      </w:pPr>
      <w:r w:rsidRPr="00F608DD">
        <w:rPr>
          <w:b/>
          <w:bCs/>
        </w:rPr>
        <w:t>Section 369.1110  Loan Repayment to the Agency</w:t>
      </w:r>
      <w:r w:rsidRPr="00F608DD">
        <w:t xml:space="preserve"> </w:t>
      </w:r>
    </w:p>
    <w:p w:rsidR="00FE747B" w:rsidRPr="00F608DD" w:rsidRDefault="00FE747B" w:rsidP="00FE747B">
      <w:pPr>
        <w:widowControl w:val="0"/>
      </w:pPr>
    </w:p>
    <w:p w:rsidR="00FE747B" w:rsidRPr="00F608DD" w:rsidRDefault="00FE747B" w:rsidP="00FE747B">
      <w:pPr>
        <w:widowControl w:val="0"/>
      </w:pPr>
      <w:r w:rsidRPr="00F608DD">
        <w:t>Loan repayment to the Agency shall be in accordance with the loan repayment provisions contained in the loan agreement.</w:t>
      </w:r>
    </w:p>
    <w:p w:rsidR="00FE747B" w:rsidRPr="00F608DD" w:rsidRDefault="00FE747B" w:rsidP="00FE747B"/>
    <w:p w:rsidR="00FE747B" w:rsidRPr="00F608DD" w:rsidRDefault="00FE747B" w:rsidP="00FE747B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F608DD">
        <w:rPr>
          <w:sz w:val="24"/>
          <w:szCs w:val="24"/>
        </w:rPr>
        <w:t>Principal forgiveness of 50% will be appli</w:t>
      </w:r>
      <w:r w:rsidR="00C97553">
        <w:rPr>
          <w:sz w:val="24"/>
          <w:szCs w:val="24"/>
        </w:rPr>
        <w:t xml:space="preserve">ed to the total amount of loan </w:t>
      </w:r>
      <w:r w:rsidRPr="00F608DD">
        <w:rPr>
          <w:sz w:val="24"/>
          <w:szCs w:val="24"/>
        </w:rPr>
        <w:t xml:space="preserve">disbursements from ARRA funds.  The loan repayment amount shall be calculated based upon 50% of the total amount of loan disbursements from ARRA funds. </w:t>
      </w:r>
    </w:p>
    <w:p w:rsidR="00FE747B" w:rsidRPr="00F608DD" w:rsidRDefault="00FE747B" w:rsidP="00FE747B">
      <w:pPr>
        <w:widowControl w:val="0"/>
      </w:pPr>
      <w:r w:rsidRPr="00F608DD">
        <w:t xml:space="preserve"> </w:t>
      </w:r>
    </w:p>
    <w:p w:rsidR="00FE747B" w:rsidRPr="00F608DD" w:rsidRDefault="00FE747B" w:rsidP="00FE747B">
      <w:pPr>
        <w:widowControl w:val="0"/>
        <w:ind w:left="1440" w:hanging="720"/>
      </w:pPr>
      <w:r w:rsidRPr="00F608DD">
        <w:t>b)</w:t>
      </w:r>
      <w:r w:rsidRPr="00F608DD">
        <w:tab/>
        <w:t>Loan repayments shall commence not later than 6 months after the initiation of the loan repayment p</w:t>
      </w:r>
      <w:r w:rsidR="00C97553">
        <w:t>eriod and shall be due semi</w:t>
      </w:r>
      <w:r w:rsidRPr="00F608DD">
        <w:t xml:space="preserve">annually unless the Agency determines that the dedicated source of revenue justifies an alternative repayment plan. </w:t>
      </w:r>
    </w:p>
    <w:p w:rsidR="00FE747B" w:rsidRPr="00F608DD" w:rsidRDefault="00FE747B" w:rsidP="00FE747B">
      <w:pPr>
        <w:widowControl w:val="0"/>
        <w:ind w:left="1440" w:hanging="720"/>
      </w:pPr>
    </w:p>
    <w:p w:rsidR="00FE747B" w:rsidRPr="00F608DD" w:rsidRDefault="00FE747B" w:rsidP="00FE747B">
      <w:pPr>
        <w:widowControl w:val="0"/>
        <w:ind w:left="1440" w:hanging="720"/>
      </w:pPr>
      <w:r w:rsidRPr="00F608DD">
        <w:t>c)</w:t>
      </w:r>
      <w:r w:rsidRPr="00F608DD">
        <w:tab/>
        <w:t xml:space="preserve">After the initiation of the loan repayment period date in the loan agreement, the Agency shall set a principal amount and give the loan recipient an interim repayment schedule. </w:t>
      </w:r>
    </w:p>
    <w:p w:rsidR="00FE747B" w:rsidRPr="00F608DD" w:rsidRDefault="00FE747B" w:rsidP="00FE747B">
      <w:pPr>
        <w:widowControl w:val="0"/>
        <w:ind w:left="1440" w:hanging="720"/>
      </w:pPr>
    </w:p>
    <w:p w:rsidR="00FE747B" w:rsidRPr="00F608DD" w:rsidRDefault="00FE747B" w:rsidP="00FE747B">
      <w:pPr>
        <w:widowControl w:val="0"/>
        <w:ind w:left="1440" w:hanging="720"/>
      </w:pPr>
      <w:r w:rsidRPr="00F608DD">
        <w:t>d)</w:t>
      </w:r>
      <w:r w:rsidRPr="00F608DD">
        <w:tab/>
        <w:t xml:space="preserve">After a final cost review of the project, the Agency shall establish the final principal amount and give the loan recipient a final repayment schedule. </w:t>
      </w:r>
    </w:p>
    <w:sectPr w:rsidR="00FE747B" w:rsidRPr="00F608D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C3" w:rsidRDefault="000373C3">
      <w:r>
        <w:separator/>
      </w:r>
    </w:p>
  </w:endnote>
  <w:endnote w:type="continuationSeparator" w:id="0">
    <w:p w:rsidR="000373C3" w:rsidRDefault="0003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C3" w:rsidRDefault="000373C3">
      <w:r>
        <w:separator/>
      </w:r>
    </w:p>
  </w:footnote>
  <w:footnote w:type="continuationSeparator" w:id="0">
    <w:p w:rsidR="000373C3" w:rsidRDefault="0003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02807"/>
    <w:multiLevelType w:val="hybridMultilevel"/>
    <w:tmpl w:val="249A722A"/>
    <w:lvl w:ilvl="0" w:tplc="4026617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0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3C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532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493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066FA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666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23B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371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54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55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069"/>
    <w:rsid w:val="00E97096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47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47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E747B"/>
    <w:pPr>
      <w:widowControl w:val="0"/>
      <w:overflowPunct/>
      <w:autoSpaceDE/>
      <w:autoSpaceDN/>
      <w:adjustRightInd/>
      <w:ind w:left="720"/>
      <w:contextualSpacing/>
      <w:textAlignment w:val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47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E747B"/>
    <w:pPr>
      <w:widowControl w:val="0"/>
      <w:overflowPunct/>
      <w:autoSpaceDE/>
      <w:autoSpaceDN/>
      <w:adjustRightInd/>
      <w:ind w:left="720"/>
      <w:contextualSpacing/>
      <w:textAlignment w:val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