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454" w:rsidRPr="00596CCC" w:rsidRDefault="00637454" w:rsidP="00637454">
      <w:pPr>
        <w:widowControl w:val="0"/>
      </w:pPr>
      <w:bookmarkStart w:id="0" w:name="_GoBack"/>
      <w:bookmarkEnd w:id="0"/>
    </w:p>
    <w:p w:rsidR="00637454" w:rsidRPr="00596CCC" w:rsidRDefault="00637454" w:rsidP="00637454">
      <w:pPr>
        <w:widowControl w:val="0"/>
        <w:jc w:val="center"/>
      </w:pPr>
      <w:r w:rsidRPr="00596CCC">
        <w:t>SUBPART A:  INTRODUCTION</w:t>
      </w:r>
    </w:p>
    <w:p w:rsidR="00637454" w:rsidRPr="00596CCC" w:rsidRDefault="00637454" w:rsidP="00637454">
      <w:pPr>
        <w:widowControl w:val="0"/>
        <w:jc w:val="center"/>
      </w:pPr>
    </w:p>
    <w:p w:rsidR="00637454" w:rsidRPr="00596CCC" w:rsidRDefault="00637454" w:rsidP="00637454">
      <w:pPr>
        <w:widowControl w:val="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369.110</w:t>
      </w:r>
      <w:r w:rsidRPr="00596CCC">
        <w:tab/>
        <w:t xml:space="preserve">Purpose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369.120</w:t>
      </w:r>
      <w:r w:rsidRPr="00596CCC">
        <w:tab/>
        <w:t xml:space="preserve">Administration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369.130</w:t>
      </w:r>
      <w:r w:rsidRPr="00596CCC">
        <w:tab/>
        <w:t xml:space="preserve">Definitions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369.140</w:t>
      </w:r>
      <w:r w:rsidRPr="00596CCC">
        <w:tab/>
        <w:t xml:space="preserve">Incorporations by Reference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 xml:space="preserve">SUBPART B:  FEDERAL REQUIREMENTS FOR THE </w:t>
      </w: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WATER POLLUTION CONTROL LOAN PROGRAM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369.210</w:t>
      </w:r>
      <w:r w:rsidRPr="00596CCC">
        <w:tab/>
        <w:t xml:space="preserve">Uses of the Water Pollution Control Loan Program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369.220</w:t>
      </w:r>
      <w:r w:rsidRPr="00596CCC">
        <w:tab/>
        <w:t xml:space="preserve">Agency Responsibilities under Title VI of </w:t>
      </w:r>
      <w:r w:rsidR="00926EE7">
        <w:t>t</w:t>
      </w:r>
      <w:r w:rsidR="008C335E">
        <w:t xml:space="preserve">he </w:t>
      </w:r>
      <w:r w:rsidRPr="00596CCC">
        <w:t xml:space="preserve">CWA and the American Recovery and Reinvestment Act of 2009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369.230</w:t>
      </w:r>
      <w:r w:rsidRPr="00596CCC">
        <w:tab/>
        <w:t xml:space="preserve">Requirements for Loan Recipients under Title VI of </w:t>
      </w:r>
      <w:r w:rsidR="00926EE7">
        <w:t>t</w:t>
      </w:r>
      <w:r w:rsidR="008C335E">
        <w:t xml:space="preserve">he </w:t>
      </w:r>
      <w:r w:rsidRPr="00596CCC">
        <w:t xml:space="preserve">CWA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369.240</w:t>
      </w:r>
      <w:r w:rsidRPr="00596CCC">
        <w:tab/>
        <w:t>Green Project Reserve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 xml:space="preserve">SUBPART C:  LIABILITIES AND REMEDIES FOR FAILURE </w:t>
      </w: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TO COMPLY WITH LOAN PROCEDURES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369.310</w:t>
      </w:r>
      <w:r w:rsidRPr="00596CCC">
        <w:tab/>
        <w:t xml:space="preserve">Noncompliance with Loan Procedures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369.320</w:t>
      </w:r>
      <w:r w:rsidRPr="00596CCC">
        <w:tab/>
        <w:t xml:space="preserve">Stop-Work Order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369.330</w:t>
      </w:r>
      <w:r w:rsidRPr="00596CCC">
        <w:tab/>
        <w:t xml:space="preserve">Termination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369.340</w:t>
      </w:r>
      <w:r w:rsidRPr="00596CCC">
        <w:tab/>
        <w:t xml:space="preserve">Waiver of Procedures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D:  PROCEDURES FOR ISSUANCE OF LOANS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369.410</w:t>
      </w:r>
      <w:r w:rsidRPr="00596CCC">
        <w:tab/>
        <w:t xml:space="preserve">Project Priority Determination </w:t>
      </w:r>
    </w:p>
    <w:p w:rsidR="00637454" w:rsidRPr="00596CCC" w:rsidRDefault="008A154A" w:rsidP="00637454">
      <w:pPr>
        <w:widowControl w:val="0"/>
        <w:ind w:left="1440" w:hanging="1440"/>
      </w:pPr>
      <w:r>
        <w:t>369.420</w:t>
      </w:r>
      <w:r>
        <w:tab/>
        <w:t>Pre-Application</w:t>
      </w:r>
      <w:r w:rsidR="00637454" w:rsidRPr="00596CCC">
        <w:t xml:space="preserve"> for Financial Assistance and Identification of Projects to be Funded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369.430</w:t>
      </w:r>
      <w:r w:rsidRPr="00596CCC">
        <w:tab/>
        <w:t xml:space="preserve">Financial Assistance Application and Approval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369.440</w:t>
      </w:r>
      <w:r w:rsidRPr="00596CCC">
        <w:tab/>
        <w:t xml:space="preserve">Fixed Loan Rate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369.450</w:t>
      </w:r>
      <w:r w:rsidRPr="00596CCC">
        <w:tab/>
        <w:t xml:space="preserve">Refinancing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369.460</w:t>
      </w:r>
      <w:r w:rsidRPr="00596CCC">
        <w:tab/>
        <w:t xml:space="preserve">Limitation on Design Cost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369.470</w:t>
      </w:r>
      <w:r w:rsidRPr="00596CCC">
        <w:tab/>
        <w:t>Limitation of Financial Assistance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369.480</w:t>
      </w:r>
      <w:r w:rsidRPr="00596CCC">
        <w:tab/>
        <w:t>Principal Forgiveness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E:  PLANNING REQUIREMENTS FOR LOAN PROJECTS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369.510</w:t>
      </w:r>
      <w:r w:rsidRPr="00596CCC">
        <w:tab/>
        <w:t xml:space="preserve">Loan Applicant's Responsibilities During Facilities Planning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369.520</w:t>
      </w:r>
      <w:r w:rsidRPr="00596CCC">
        <w:tab/>
        <w:t xml:space="preserve">State Environmental Review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lastRenderedPageBreak/>
        <w:t>369.530</w:t>
      </w:r>
      <w:r w:rsidRPr="00596CCC">
        <w:tab/>
        <w:t xml:space="preserve">Limitations on Awards for Individual Systems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369.540</w:t>
      </w:r>
      <w:r w:rsidRPr="00596CCC">
        <w:tab/>
        <w:t xml:space="preserve">Areawide Waste Treatment Management Planning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F:  REQUIREMENTS APPLICABLE TO SUBAGREEMENTS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369.610</w:t>
      </w:r>
      <w:r w:rsidRPr="00596CCC">
        <w:tab/>
        <w:t xml:space="preserve">Requirements for Subagreements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369.620</w:t>
      </w:r>
      <w:r w:rsidRPr="00596CCC">
        <w:tab/>
        <w:t xml:space="preserve">Construction Contracts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369.630</w:t>
      </w:r>
      <w:r w:rsidRPr="00596CCC">
        <w:tab/>
        <w:t xml:space="preserve">Contracts for Personal and Professional Services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369.640</w:t>
      </w:r>
      <w:r w:rsidRPr="00596CCC">
        <w:tab/>
        <w:t xml:space="preserve">Compliance with Procurement Requirements for Construction Contracts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369.650</w:t>
      </w:r>
      <w:r w:rsidRPr="00596CCC">
        <w:tab/>
        <w:t xml:space="preserve">Disputes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369.660</w:t>
      </w:r>
      <w:r w:rsidRPr="00596CCC">
        <w:tab/>
        <w:t xml:space="preserve">Indemnity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369.670</w:t>
      </w:r>
      <w:r w:rsidRPr="00596CCC">
        <w:tab/>
        <w:t xml:space="preserve">Covenant Against Contingent Fees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jc w:val="center"/>
      </w:pPr>
      <w:r w:rsidRPr="00596CCC">
        <w:t>SUBPART G:  REQUIREMENTS APPLICABLE TO CONSTRUCTION INITIATION, CHANGES, COMPLETION AND OPERATION OF PROJECT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369.710</w:t>
      </w:r>
      <w:r w:rsidRPr="00596CCC">
        <w:tab/>
        <w:t xml:space="preserve">Construction Initiation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369.720</w:t>
      </w:r>
      <w:r w:rsidRPr="00596CCC">
        <w:tab/>
        <w:t xml:space="preserve">Project Changes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369.730</w:t>
      </w:r>
      <w:r w:rsidRPr="00596CCC">
        <w:tab/>
        <w:t xml:space="preserve">Construction Engineering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369.740</w:t>
      </w:r>
      <w:r w:rsidRPr="00596CCC">
        <w:tab/>
        <w:t xml:space="preserve">Operation and Maintenance of the Project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369.750</w:t>
      </w:r>
      <w:r w:rsidRPr="00596CCC">
        <w:tab/>
        <w:t xml:space="preserve">Final Inspection </w:t>
      </w:r>
    </w:p>
    <w:p w:rsidR="00637454" w:rsidRPr="00596CCC" w:rsidRDefault="00637454" w:rsidP="00637454">
      <w:pPr>
        <w:widowControl w:val="0"/>
        <w:ind w:left="1440" w:hanging="1440"/>
      </w:pPr>
    </w:p>
    <w:p w:rsidR="00D26400" w:rsidRDefault="00637454" w:rsidP="00637454">
      <w:pPr>
        <w:widowControl w:val="0"/>
        <w:ind w:left="1440" w:hanging="1440"/>
        <w:jc w:val="center"/>
      </w:pPr>
      <w:r w:rsidRPr="00596CCC">
        <w:t xml:space="preserve">SUBPART H:  REQUIREMENTS APPLICABLE TO </w:t>
      </w: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ACCESS, AUDITING AND RECORDS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369.810</w:t>
      </w:r>
      <w:r w:rsidRPr="00596CCC">
        <w:tab/>
        <w:t xml:space="preserve">Access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369.820</w:t>
      </w:r>
      <w:r w:rsidRPr="00596CCC">
        <w:tab/>
        <w:t xml:space="preserve">Audit and Records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369.830</w:t>
      </w:r>
      <w:r w:rsidRPr="00596CCC">
        <w:tab/>
        <w:t xml:space="preserve">Single Audit Act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I:  FINANCIAL AND MANAGERIAL CAPABILITY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369.910</w:t>
      </w:r>
      <w:r w:rsidRPr="00596CCC">
        <w:tab/>
        <w:t xml:space="preserve">Sewer Use Ordinance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369.920</w:t>
      </w:r>
      <w:r w:rsidRPr="00596CCC">
        <w:tab/>
        <w:t xml:space="preserve">User Charges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369.930</w:t>
      </w:r>
      <w:r w:rsidRPr="00596CCC">
        <w:tab/>
        <w:t xml:space="preserve">Financial Capability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369.940</w:t>
      </w:r>
      <w:r w:rsidRPr="00596CCC">
        <w:tab/>
        <w:t xml:space="preserve">Dedicated Source of Revenue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369.950</w:t>
      </w:r>
      <w:r w:rsidRPr="00596CCC">
        <w:tab/>
        <w:t xml:space="preserve">Floodplain Insurance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J:  REQUIREMENTS APPLICABLE TO LOAN DISBURSEMENTS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369.1010</w:t>
      </w:r>
      <w:r w:rsidRPr="00596CCC">
        <w:tab/>
        <w:t xml:space="preserve">Determination of Allowable Costs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369.1020</w:t>
      </w:r>
      <w:r w:rsidRPr="00596CCC">
        <w:tab/>
        <w:t xml:space="preserve">Use of Loan Funds and Payment of Unallowable Costs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lastRenderedPageBreak/>
        <w:t>369.1030</w:t>
      </w:r>
      <w:r w:rsidRPr="00596CCC">
        <w:tab/>
        <w:t xml:space="preserve">Disbursement of Loan Funds </w:t>
      </w:r>
    </w:p>
    <w:p w:rsidR="00637454" w:rsidRPr="00596CCC" w:rsidRDefault="00637454" w:rsidP="00637454">
      <w:pPr>
        <w:widowControl w:val="0"/>
        <w:ind w:left="1440" w:hanging="1440"/>
      </w:pP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>SUBPART K:  PROCEDURES FOR LOAN REPAYMENT</w:t>
      </w:r>
    </w:p>
    <w:p w:rsidR="00637454" w:rsidRPr="00596CCC" w:rsidRDefault="00637454" w:rsidP="00637454">
      <w:pPr>
        <w:widowControl w:val="0"/>
        <w:ind w:left="1440" w:hanging="1440"/>
        <w:jc w:val="center"/>
      </w:pPr>
      <w:r w:rsidRPr="00596CCC">
        <w:t xml:space="preserve"> AND DELINQUENT REPAYMENT</w:t>
      </w:r>
    </w:p>
    <w:p w:rsidR="00637454" w:rsidRPr="00596CCC" w:rsidRDefault="00637454" w:rsidP="00637454">
      <w:pPr>
        <w:widowControl w:val="0"/>
        <w:ind w:left="1440" w:hanging="1440"/>
        <w:jc w:val="center"/>
      </w:pPr>
    </w:p>
    <w:p w:rsidR="00637454" w:rsidRPr="00596CCC" w:rsidRDefault="00637454" w:rsidP="00637454">
      <w:pPr>
        <w:widowControl w:val="0"/>
        <w:ind w:left="1440" w:hanging="1440"/>
      </w:pPr>
      <w:r w:rsidRPr="00596CCC">
        <w:t xml:space="preserve">Section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369.1110</w:t>
      </w:r>
      <w:r w:rsidRPr="00596CCC">
        <w:tab/>
        <w:t xml:space="preserve">Loan Repayment to the Agency </w:t>
      </w:r>
    </w:p>
    <w:p w:rsidR="00637454" w:rsidRPr="00596CCC" w:rsidRDefault="00637454" w:rsidP="00637454">
      <w:pPr>
        <w:widowControl w:val="0"/>
        <w:ind w:left="1440" w:hanging="1440"/>
      </w:pPr>
      <w:r w:rsidRPr="00596CCC">
        <w:t>369.1120</w:t>
      </w:r>
      <w:r w:rsidRPr="00596CCC">
        <w:tab/>
        <w:t xml:space="preserve">Delinquent Loan Repayments </w:t>
      </w:r>
    </w:p>
    <w:p w:rsidR="00637454" w:rsidRDefault="00637454" w:rsidP="00637454">
      <w:pPr>
        <w:widowControl w:val="0"/>
        <w:ind w:left="2160" w:hanging="2160"/>
      </w:pPr>
      <w:r w:rsidRPr="00596CCC">
        <w:t>369.APPENDIX A</w:t>
      </w:r>
      <w:r w:rsidRPr="00596CCC">
        <w:tab/>
        <w:t>Executive Orders</w:t>
      </w:r>
    </w:p>
    <w:p w:rsidR="00637454" w:rsidRPr="00596CCC" w:rsidRDefault="00637454" w:rsidP="00637454">
      <w:pPr>
        <w:widowControl w:val="0"/>
        <w:ind w:firstLine="720"/>
      </w:pPr>
      <w:r w:rsidRPr="00596CCC">
        <w:t>369.EXHIBIT A</w:t>
      </w:r>
      <w:r w:rsidRPr="00596CCC">
        <w:tab/>
        <w:t xml:space="preserve">Executive Order 12549 </w:t>
      </w:r>
    </w:p>
    <w:p w:rsidR="00637454" w:rsidRPr="00596CCC" w:rsidRDefault="00637454" w:rsidP="00637454">
      <w:pPr>
        <w:widowControl w:val="0"/>
        <w:ind w:left="2880" w:hanging="2160"/>
      </w:pPr>
      <w:r w:rsidRPr="00596CCC">
        <w:t>369.EXHIBIT B</w:t>
      </w:r>
      <w:r w:rsidRPr="00596CCC">
        <w:tab/>
        <w:t>Executive Order 11246</w:t>
      </w:r>
    </w:p>
    <w:p w:rsidR="00637454" w:rsidRPr="00596CCC" w:rsidRDefault="00637454" w:rsidP="00637454">
      <w:pPr>
        <w:widowControl w:val="0"/>
      </w:pPr>
      <w:r w:rsidRPr="00596CCC">
        <w:t>369.APPENDIX B</w:t>
      </w:r>
      <w:r w:rsidRPr="00596CCC">
        <w:tab/>
      </w:r>
      <w:r w:rsidRPr="00596CCC">
        <w:tab/>
        <w:t>Loan Application Form</w:t>
      </w:r>
    </w:p>
    <w:sectPr w:rsidR="00637454" w:rsidRPr="00596CC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8EC" w:rsidRDefault="00A348EC">
      <w:r>
        <w:separator/>
      </w:r>
    </w:p>
  </w:endnote>
  <w:endnote w:type="continuationSeparator" w:id="0">
    <w:p w:rsidR="00A348EC" w:rsidRDefault="00A3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8EC" w:rsidRDefault="00A348EC">
      <w:r>
        <w:separator/>
      </w:r>
    </w:p>
  </w:footnote>
  <w:footnote w:type="continuationSeparator" w:id="0">
    <w:p w:rsidR="00A348EC" w:rsidRDefault="00A3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745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3223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5C02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75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905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3745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3F66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154A"/>
    <w:rsid w:val="008B5152"/>
    <w:rsid w:val="008B56EA"/>
    <w:rsid w:val="008B77D8"/>
    <w:rsid w:val="008C1560"/>
    <w:rsid w:val="008C335E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6EE7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48EC"/>
    <w:rsid w:val="00A3646E"/>
    <w:rsid w:val="00A409F8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2ED"/>
    <w:rsid w:val="00B34F63"/>
    <w:rsid w:val="00B35D67"/>
    <w:rsid w:val="00B420C1"/>
    <w:rsid w:val="00B4287F"/>
    <w:rsid w:val="00B44A11"/>
    <w:rsid w:val="00B4590B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06AE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0C08"/>
    <w:rsid w:val="00C72A95"/>
    <w:rsid w:val="00C72C0C"/>
    <w:rsid w:val="00C73CD4"/>
    <w:rsid w:val="00C748F6"/>
    <w:rsid w:val="00C86122"/>
    <w:rsid w:val="00C91D7F"/>
    <w:rsid w:val="00C9697B"/>
    <w:rsid w:val="00CA1E98"/>
    <w:rsid w:val="00CA2022"/>
    <w:rsid w:val="00CA3AA0"/>
    <w:rsid w:val="00CA41C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6400"/>
    <w:rsid w:val="00D27015"/>
    <w:rsid w:val="00D2776C"/>
    <w:rsid w:val="00D27E4E"/>
    <w:rsid w:val="00D32AA7"/>
    <w:rsid w:val="00D33832"/>
    <w:rsid w:val="00D46468"/>
    <w:rsid w:val="00D55B37"/>
    <w:rsid w:val="00D5634E"/>
    <w:rsid w:val="00D60304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3C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C6D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45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7454"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