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CAD" w:rsidRDefault="00EC2CAD" w:rsidP="00EC2CAD">
      <w:pPr>
        <w:widowControl w:val="0"/>
        <w:autoSpaceDE w:val="0"/>
        <w:autoSpaceDN w:val="0"/>
        <w:adjustRightInd w:val="0"/>
      </w:pPr>
      <w:bookmarkStart w:id="0" w:name="_GoBack"/>
      <w:bookmarkEnd w:id="0"/>
    </w:p>
    <w:p w:rsidR="00EC2CAD" w:rsidRDefault="00EC2CAD" w:rsidP="00EC2CAD">
      <w:pPr>
        <w:widowControl w:val="0"/>
        <w:autoSpaceDE w:val="0"/>
        <w:autoSpaceDN w:val="0"/>
        <w:adjustRightInd w:val="0"/>
      </w:pPr>
      <w:r>
        <w:rPr>
          <w:b/>
          <w:bCs/>
        </w:rPr>
        <w:t>Section 368.250  A4 Factor (Special Considerations)</w:t>
      </w:r>
      <w:r>
        <w:t xml:space="preserve"> </w:t>
      </w:r>
    </w:p>
    <w:p w:rsidR="00EC2CAD" w:rsidRDefault="00EC2CAD" w:rsidP="00EC2CAD">
      <w:pPr>
        <w:widowControl w:val="0"/>
        <w:autoSpaceDE w:val="0"/>
        <w:autoSpaceDN w:val="0"/>
        <w:adjustRightInd w:val="0"/>
      </w:pPr>
    </w:p>
    <w:p w:rsidR="00EC2CAD" w:rsidRDefault="00EC2CAD" w:rsidP="00EC2CAD">
      <w:pPr>
        <w:widowControl w:val="0"/>
        <w:autoSpaceDE w:val="0"/>
        <w:autoSpaceDN w:val="0"/>
        <w:adjustRightInd w:val="0"/>
      </w:pPr>
      <w:r>
        <w:t xml:space="preserve">A4 is a factor that will only be used for two or more project applications having equal total priority points based on the sum of Factors A1, A2, and A3. In such cases priority points will be allocated to each affirmative answer to the following questions (Yes-1, No-0).  For the A4 factor, priority points are allocated as follows (0-5 points possible): </w:t>
      </w:r>
    </w:p>
    <w:p w:rsidR="00470C24" w:rsidRDefault="00470C24" w:rsidP="00EC2CAD">
      <w:pPr>
        <w:widowControl w:val="0"/>
        <w:autoSpaceDE w:val="0"/>
        <w:autoSpaceDN w:val="0"/>
        <w:adjustRightInd w:val="0"/>
      </w:pPr>
    </w:p>
    <w:p w:rsidR="00EC2CAD" w:rsidRDefault="00EC2CAD" w:rsidP="00EC2CAD">
      <w:pPr>
        <w:widowControl w:val="0"/>
        <w:autoSpaceDE w:val="0"/>
        <w:autoSpaceDN w:val="0"/>
        <w:adjustRightInd w:val="0"/>
        <w:ind w:left="1440" w:hanging="720"/>
      </w:pPr>
      <w:r>
        <w:t>a)</w:t>
      </w:r>
      <w:r>
        <w:tab/>
        <w:t xml:space="preserve">Does the project utilize a comprehensive watershed and management approach? </w:t>
      </w:r>
    </w:p>
    <w:p w:rsidR="00470C24" w:rsidRDefault="00470C24" w:rsidP="00EC2CAD">
      <w:pPr>
        <w:widowControl w:val="0"/>
        <w:autoSpaceDE w:val="0"/>
        <w:autoSpaceDN w:val="0"/>
        <w:adjustRightInd w:val="0"/>
        <w:ind w:left="1440" w:hanging="720"/>
      </w:pPr>
    </w:p>
    <w:p w:rsidR="00EC2CAD" w:rsidRDefault="00EC2CAD" w:rsidP="00EC2CAD">
      <w:pPr>
        <w:widowControl w:val="0"/>
        <w:autoSpaceDE w:val="0"/>
        <w:autoSpaceDN w:val="0"/>
        <w:adjustRightInd w:val="0"/>
        <w:ind w:left="1440" w:hanging="720"/>
      </w:pPr>
      <w:r>
        <w:t>b)</w:t>
      </w:r>
      <w:r>
        <w:tab/>
        <w:t xml:space="preserve">Has the tributary watershed area been previously protected to prevent point and nonpoint source pollution to the lake? </w:t>
      </w:r>
    </w:p>
    <w:p w:rsidR="00470C24" w:rsidRDefault="00470C24" w:rsidP="00EC2CAD">
      <w:pPr>
        <w:widowControl w:val="0"/>
        <w:autoSpaceDE w:val="0"/>
        <w:autoSpaceDN w:val="0"/>
        <w:adjustRightInd w:val="0"/>
        <w:ind w:left="1440" w:hanging="720"/>
      </w:pPr>
    </w:p>
    <w:p w:rsidR="00EC2CAD" w:rsidRDefault="00EC2CAD" w:rsidP="00EC2CAD">
      <w:pPr>
        <w:widowControl w:val="0"/>
        <w:autoSpaceDE w:val="0"/>
        <w:autoSpaceDN w:val="0"/>
        <w:adjustRightInd w:val="0"/>
        <w:ind w:left="1440" w:hanging="720"/>
      </w:pPr>
      <w:r>
        <w:t>c)</w:t>
      </w:r>
      <w:r>
        <w:tab/>
        <w:t xml:space="preserve">Does the project include coordination of activities with other local, State, and federal agencies? </w:t>
      </w:r>
    </w:p>
    <w:p w:rsidR="00470C24" w:rsidRDefault="00470C24" w:rsidP="00EC2CAD">
      <w:pPr>
        <w:widowControl w:val="0"/>
        <w:autoSpaceDE w:val="0"/>
        <w:autoSpaceDN w:val="0"/>
        <w:adjustRightInd w:val="0"/>
        <w:ind w:left="1440" w:hanging="720"/>
      </w:pPr>
    </w:p>
    <w:p w:rsidR="00EC2CAD" w:rsidRDefault="00EC2CAD" w:rsidP="00EC2CAD">
      <w:pPr>
        <w:widowControl w:val="0"/>
        <w:autoSpaceDE w:val="0"/>
        <w:autoSpaceDN w:val="0"/>
        <w:adjustRightInd w:val="0"/>
        <w:ind w:left="1440" w:hanging="720"/>
      </w:pPr>
      <w:r>
        <w:t>d)</w:t>
      </w:r>
      <w:r>
        <w:tab/>
        <w:t xml:space="preserve">Is there a commitment by the applicant to cost-share more than the minimum required by at least an additional 10%? </w:t>
      </w:r>
    </w:p>
    <w:p w:rsidR="00470C24" w:rsidRDefault="00470C24" w:rsidP="00EC2CAD">
      <w:pPr>
        <w:widowControl w:val="0"/>
        <w:autoSpaceDE w:val="0"/>
        <w:autoSpaceDN w:val="0"/>
        <w:adjustRightInd w:val="0"/>
        <w:ind w:left="1440" w:hanging="720"/>
      </w:pPr>
    </w:p>
    <w:p w:rsidR="00EC2CAD" w:rsidRDefault="00EC2CAD" w:rsidP="00EC2CAD">
      <w:pPr>
        <w:widowControl w:val="0"/>
        <w:autoSpaceDE w:val="0"/>
        <w:autoSpaceDN w:val="0"/>
        <w:adjustRightInd w:val="0"/>
        <w:ind w:left="1440" w:hanging="720"/>
      </w:pPr>
      <w:r>
        <w:t>e)</w:t>
      </w:r>
      <w:r>
        <w:tab/>
        <w:t xml:space="preserve">Does the applicant have a history of undertaking previous lake or watershed management efforts to solve lake problems? </w:t>
      </w:r>
    </w:p>
    <w:sectPr w:rsidR="00EC2CAD" w:rsidSect="00EC2C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CAD"/>
    <w:rsid w:val="00180FAC"/>
    <w:rsid w:val="003A3256"/>
    <w:rsid w:val="0046449F"/>
    <w:rsid w:val="00470C24"/>
    <w:rsid w:val="005C3366"/>
    <w:rsid w:val="00EC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368</vt:lpstr>
    </vt:vector>
  </TitlesOfParts>
  <Company>State of Illinois</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