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F49" w:rsidRDefault="009F2F49" w:rsidP="009F2F49">
      <w:pPr>
        <w:widowControl w:val="0"/>
        <w:autoSpaceDE w:val="0"/>
        <w:autoSpaceDN w:val="0"/>
        <w:adjustRightInd w:val="0"/>
      </w:pPr>
      <w:bookmarkStart w:id="0" w:name="_GoBack"/>
      <w:bookmarkEnd w:id="0"/>
    </w:p>
    <w:p w:rsidR="009F2F49" w:rsidRDefault="009F2F49" w:rsidP="009F2F49">
      <w:pPr>
        <w:widowControl w:val="0"/>
        <w:autoSpaceDE w:val="0"/>
        <w:autoSpaceDN w:val="0"/>
        <w:adjustRightInd w:val="0"/>
      </w:pPr>
      <w:r>
        <w:rPr>
          <w:b/>
          <w:bCs/>
        </w:rPr>
        <w:t xml:space="preserve">Section </w:t>
      </w:r>
      <w:proofErr w:type="gramStart"/>
      <w:r>
        <w:rPr>
          <w:b/>
          <w:bCs/>
        </w:rPr>
        <w:t>364.104  Reserves</w:t>
      </w:r>
      <w:proofErr w:type="gramEnd"/>
      <w:r>
        <w:t xml:space="preserve"> </w:t>
      </w:r>
    </w:p>
    <w:p w:rsidR="009F2F49" w:rsidRDefault="009F2F49" w:rsidP="009F2F49">
      <w:pPr>
        <w:widowControl w:val="0"/>
        <w:autoSpaceDE w:val="0"/>
        <w:autoSpaceDN w:val="0"/>
        <w:adjustRightInd w:val="0"/>
      </w:pPr>
    </w:p>
    <w:p w:rsidR="009F2F49" w:rsidRDefault="009F2F49" w:rsidP="009F2F49">
      <w:pPr>
        <w:widowControl w:val="0"/>
        <w:autoSpaceDE w:val="0"/>
        <w:autoSpaceDN w:val="0"/>
        <w:adjustRightInd w:val="0"/>
        <w:ind w:left="1440" w:hanging="720"/>
      </w:pPr>
      <w:r>
        <w:t>a)</w:t>
      </w:r>
      <w:r>
        <w:tab/>
        <w:t xml:space="preserve">IEPA shall establish from the allotment of funds available under Title II those reserves under Title II. </w:t>
      </w:r>
    </w:p>
    <w:p w:rsidR="00624EEF" w:rsidRDefault="00624EEF" w:rsidP="009F2F49">
      <w:pPr>
        <w:widowControl w:val="0"/>
        <w:autoSpaceDE w:val="0"/>
        <w:autoSpaceDN w:val="0"/>
        <w:adjustRightInd w:val="0"/>
        <w:ind w:left="1440" w:hanging="720"/>
      </w:pPr>
    </w:p>
    <w:p w:rsidR="009F2F49" w:rsidRDefault="009F2F49" w:rsidP="009F2F49">
      <w:pPr>
        <w:widowControl w:val="0"/>
        <w:autoSpaceDE w:val="0"/>
        <w:autoSpaceDN w:val="0"/>
        <w:adjustRightInd w:val="0"/>
        <w:ind w:left="1440" w:hanging="720"/>
      </w:pPr>
      <w:r>
        <w:t>b)</w:t>
      </w:r>
      <w:r>
        <w:tab/>
        <w:t xml:space="preserve">No grant or combination of grants will be certified in an amount which will allow a single applicant or a service area of a single applicant to receive more than 50 percent of the available Federal and State grant funds, unless such an award or combination of awards is deemed by the Director of the IEPA to be necessary to assure that the State of Illinois does not lose portions of its allotment under Title II. </w:t>
      </w:r>
    </w:p>
    <w:sectPr w:rsidR="009F2F49" w:rsidSect="009F2F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2F49"/>
    <w:rsid w:val="000B17C4"/>
    <w:rsid w:val="005C3366"/>
    <w:rsid w:val="00624EEF"/>
    <w:rsid w:val="009065F4"/>
    <w:rsid w:val="009F2F49"/>
    <w:rsid w:val="00AA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