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A2" w:rsidRDefault="00DC13A2" w:rsidP="00DC13A2">
      <w:pPr>
        <w:widowControl w:val="0"/>
        <w:autoSpaceDE w:val="0"/>
        <w:autoSpaceDN w:val="0"/>
        <w:adjustRightInd w:val="0"/>
      </w:pPr>
    </w:p>
    <w:p w:rsidR="00DC13A2" w:rsidRDefault="00DC13A2" w:rsidP="00DC13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363.207  State Owned Facilities</w:t>
      </w:r>
      <w:r>
        <w:t xml:space="preserve"> </w:t>
      </w:r>
    </w:p>
    <w:p w:rsidR="00DC13A2" w:rsidRDefault="00DC13A2" w:rsidP="00DC13A2">
      <w:pPr>
        <w:widowControl w:val="0"/>
        <w:autoSpaceDE w:val="0"/>
        <w:autoSpaceDN w:val="0"/>
        <w:adjustRightInd w:val="0"/>
      </w:pPr>
    </w:p>
    <w:p w:rsidR="00DC13A2" w:rsidRDefault="00DC13A2" w:rsidP="00DC13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Bond Act grants for that portion of the local share of eligible project costs attributable to </w:t>
      </w:r>
      <w:r w:rsidR="00BA30ED">
        <w:t>State</w:t>
      </w:r>
      <w:r>
        <w:t xml:space="preserve"> owned facilities shall not be awarded unless the following conditions are met: </w:t>
      </w:r>
    </w:p>
    <w:p w:rsidR="00536164" w:rsidRDefault="00536164" w:rsidP="00DC13A2">
      <w:pPr>
        <w:widowControl w:val="0"/>
        <w:autoSpaceDE w:val="0"/>
        <w:autoSpaceDN w:val="0"/>
        <w:adjustRightInd w:val="0"/>
        <w:ind w:left="2160" w:hanging="720"/>
      </w:pPr>
    </w:p>
    <w:p w:rsidR="00DC13A2" w:rsidRDefault="00DC13A2" w:rsidP="00DC13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grant is in conjunction with and in addition to a Title II grant or a Bond Act grant under </w:t>
      </w:r>
      <w:r w:rsidR="00775B6C">
        <w:t xml:space="preserve">Subpart </w:t>
      </w:r>
      <w:r>
        <w:t xml:space="preserve">C, D or E awarded to an eligible unit of local government; </w:t>
      </w:r>
    </w:p>
    <w:p w:rsidR="00536164" w:rsidRDefault="00536164" w:rsidP="00DC13A2">
      <w:pPr>
        <w:widowControl w:val="0"/>
        <w:autoSpaceDE w:val="0"/>
        <w:autoSpaceDN w:val="0"/>
        <w:adjustRightInd w:val="0"/>
        <w:ind w:left="2160" w:hanging="720"/>
      </w:pPr>
    </w:p>
    <w:p w:rsidR="00DC13A2" w:rsidRDefault="00DC13A2" w:rsidP="00DC13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proposed treatment works project must provide service to residential, industrial and commercial users within the boundaries of the unit of local government in addition to providing service to the </w:t>
      </w:r>
      <w:r w:rsidR="00BA30ED">
        <w:t>State</w:t>
      </w:r>
      <w:r>
        <w:t xml:space="preserve"> owned facility; </w:t>
      </w:r>
    </w:p>
    <w:p w:rsidR="00536164" w:rsidRDefault="00536164" w:rsidP="00DC13A2">
      <w:pPr>
        <w:widowControl w:val="0"/>
        <w:autoSpaceDE w:val="0"/>
        <w:autoSpaceDN w:val="0"/>
        <w:adjustRightInd w:val="0"/>
        <w:ind w:left="2160" w:hanging="720"/>
      </w:pPr>
    </w:p>
    <w:p w:rsidR="00DC13A2" w:rsidRDefault="00DC13A2" w:rsidP="00DC13A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proposed sewage treatment works must be owned and operated by a unit of local government and must be located on property </w:t>
      </w:r>
      <w:r w:rsidR="00BA30ED">
        <w:t>that</w:t>
      </w:r>
      <w:r>
        <w:t xml:space="preserve"> is also owned by the unit of local government</w:t>
      </w:r>
      <w:r w:rsidR="00BA30ED">
        <w:t>;</w:t>
      </w:r>
      <w:r>
        <w:t xml:space="preserve"> </w:t>
      </w:r>
    </w:p>
    <w:p w:rsidR="00536164" w:rsidRDefault="00536164" w:rsidP="00DC13A2">
      <w:pPr>
        <w:widowControl w:val="0"/>
        <w:autoSpaceDE w:val="0"/>
        <w:autoSpaceDN w:val="0"/>
        <w:adjustRightInd w:val="0"/>
        <w:ind w:left="2160" w:hanging="720"/>
      </w:pPr>
    </w:p>
    <w:p w:rsidR="00DC13A2" w:rsidRDefault="00DC13A2" w:rsidP="00DC13A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Grants to the applicant for a share of the local cost attributable to the </w:t>
      </w:r>
      <w:r w:rsidR="00BA30ED">
        <w:t>State</w:t>
      </w:r>
      <w:r>
        <w:t xml:space="preserve"> owned facility must be awarded to the unit of local government at the time that the Step 3 grant is awarded and prior to initiation of construction of the sewage treatment works</w:t>
      </w:r>
      <w:r w:rsidR="00BA30ED">
        <w:t>;</w:t>
      </w:r>
      <w:r>
        <w:t xml:space="preserve"> </w:t>
      </w:r>
    </w:p>
    <w:p w:rsidR="00536164" w:rsidRDefault="00536164" w:rsidP="00DC13A2">
      <w:pPr>
        <w:widowControl w:val="0"/>
        <w:autoSpaceDE w:val="0"/>
        <w:autoSpaceDN w:val="0"/>
        <w:adjustRightInd w:val="0"/>
        <w:ind w:left="2160" w:hanging="720"/>
      </w:pPr>
    </w:p>
    <w:p w:rsidR="00DC13A2" w:rsidRDefault="00DC13A2" w:rsidP="00DC13A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grant for the share of the local cost attributable to the </w:t>
      </w:r>
      <w:r w:rsidR="00BA30ED">
        <w:t>State</w:t>
      </w:r>
      <w:r>
        <w:t xml:space="preserve"> owned facility shall not be awarded unless the Agency has approved a cost effective analysis of the treatment works configuration in facility planning</w:t>
      </w:r>
      <w:r w:rsidR="00BA30ED">
        <w:t>; and</w:t>
      </w:r>
      <w:r>
        <w:t xml:space="preserve"> </w:t>
      </w:r>
    </w:p>
    <w:p w:rsidR="00536164" w:rsidRDefault="00536164" w:rsidP="00DC13A2">
      <w:pPr>
        <w:widowControl w:val="0"/>
        <w:autoSpaceDE w:val="0"/>
        <w:autoSpaceDN w:val="0"/>
        <w:adjustRightInd w:val="0"/>
        <w:ind w:left="2160" w:hanging="720"/>
      </w:pPr>
    </w:p>
    <w:p w:rsidR="00DC13A2" w:rsidRDefault="00DC13A2" w:rsidP="00DC13A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grant for the share of the local cost attributable to the </w:t>
      </w:r>
      <w:r w:rsidR="00BA30ED">
        <w:t>State</w:t>
      </w:r>
      <w:r>
        <w:t xml:space="preserve"> owned facility shall not exceed 100% of the </w:t>
      </w:r>
      <w:r w:rsidR="00BA30ED">
        <w:t>State</w:t>
      </w:r>
      <w:r>
        <w:t xml:space="preserve"> share of eligible </w:t>
      </w:r>
      <w:r w:rsidR="00BA30ED">
        <w:t>project</w:t>
      </w:r>
      <w:r>
        <w:t xml:space="preserve"> costs</w:t>
      </w:r>
      <w:r w:rsidR="00BA30ED">
        <w:t>,</w:t>
      </w:r>
      <w:r>
        <w:t xml:space="preserve"> as determined </w:t>
      </w:r>
      <w:r w:rsidR="00BA30ED">
        <w:t>by</w:t>
      </w:r>
      <w:r>
        <w:t xml:space="preserve"> a signed written service agreement between the applicant and the </w:t>
      </w:r>
      <w:r w:rsidR="00BA30ED">
        <w:t>State</w:t>
      </w:r>
      <w:r>
        <w:t xml:space="preserve"> agency </w:t>
      </w:r>
      <w:r w:rsidR="00BA30ED">
        <w:t>that</w:t>
      </w:r>
      <w:r>
        <w:t xml:space="preserve"> operates the </w:t>
      </w:r>
      <w:r w:rsidR="00BA30ED">
        <w:t>State</w:t>
      </w:r>
      <w:r>
        <w:t xml:space="preserve"> owned </w:t>
      </w:r>
      <w:r w:rsidR="003F4195">
        <w:t>facility that</w:t>
      </w:r>
      <w:r>
        <w:t xml:space="preserve"> is to be served by the treatment works. </w:t>
      </w:r>
    </w:p>
    <w:p w:rsidR="00536164" w:rsidRDefault="00536164" w:rsidP="00DC13A2">
      <w:pPr>
        <w:widowControl w:val="0"/>
        <w:autoSpaceDE w:val="0"/>
        <w:autoSpaceDN w:val="0"/>
        <w:adjustRightInd w:val="0"/>
        <w:ind w:left="1440" w:hanging="720"/>
      </w:pPr>
    </w:p>
    <w:p w:rsidR="00DC13A2" w:rsidRDefault="00DC13A2" w:rsidP="00DC13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grant under this </w:t>
      </w:r>
      <w:r w:rsidR="00AC42F0">
        <w:t xml:space="preserve">Section </w:t>
      </w:r>
      <w:r>
        <w:t xml:space="preserve">may be made if the </w:t>
      </w:r>
      <w:r w:rsidR="00AC42F0">
        <w:t xml:space="preserve">State </w:t>
      </w:r>
      <w:r>
        <w:t xml:space="preserve">owned facility is eligible and has been approved by the Capital Development Board for securing its share of the local funding under the Capital Development Bond Act </w:t>
      </w:r>
      <w:r w:rsidR="00086725">
        <w:t xml:space="preserve">of 1972 </w:t>
      </w:r>
      <w:r w:rsidR="00BA30ED">
        <w:t>[</w:t>
      </w:r>
      <w:r w:rsidR="00086725">
        <w:t>30 ILCS 420</w:t>
      </w:r>
      <w:r w:rsidR="00BA30ED">
        <w:t>]</w:t>
      </w:r>
      <w:r>
        <w:t xml:space="preserve"> or any other bonding program of the State of Illinois. </w:t>
      </w:r>
    </w:p>
    <w:p w:rsidR="00086725" w:rsidRDefault="00086725" w:rsidP="00DC13A2">
      <w:pPr>
        <w:widowControl w:val="0"/>
        <w:autoSpaceDE w:val="0"/>
        <w:autoSpaceDN w:val="0"/>
        <w:adjustRightInd w:val="0"/>
        <w:ind w:left="1440" w:hanging="720"/>
      </w:pPr>
    </w:p>
    <w:p w:rsidR="00086725" w:rsidRDefault="00086725" w:rsidP="00DC13A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441AEF">
        <w:t>13225</w:t>
      </w:r>
      <w:r>
        <w:t xml:space="preserve">, effective </w:t>
      </w:r>
      <w:bookmarkStart w:id="0" w:name="_GoBack"/>
      <w:r w:rsidR="00441AEF">
        <w:t>October 20, 2017</w:t>
      </w:r>
      <w:bookmarkEnd w:id="0"/>
      <w:r>
        <w:t>)</w:t>
      </w:r>
    </w:p>
    <w:sectPr w:rsidR="00086725" w:rsidSect="00DC13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3A2"/>
    <w:rsid w:val="00086725"/>
    <w:rsid w:val="00125302"/>
    <w:rsid w:val="00204080"/>
    <w:rsid w:val="003F4195"/>
    <w:rsid w:val="00441AEF"/>
    <w:rsid w:val="00536164"/>
    <w:rsid w:val="005C3366"/>
    <w:rsid w:val="00775B6C"/>
    <w:rsid w:val="007764C5"/>
    <w:rsid w:val="00AC42F0"/>
    <w:rsid w:val="00BA30ED"/>
    <w:rsid w:val="00CB2831"/>
    <w:rsid w:val="00D63752"/>
    <w:rsid w:val="00DC13A2"/>
    <w:rsid w:val="00EF1911"/>
    <w:rsid w:val="00F1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BD48C7-7C4D-4D3D-94DB-7AA6B698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363</vt:lpstr>
    </vt:vector>
  </TitlesOfParts>
  <Company>State of Illinois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363</dc:title>
  <dc:subject/>
  <dc:creator>Illinois General Assembly</dc:creator>
  <cp:keywords/>
  <dc:description/>
  <cp:lastModifiedBy>Lane, Arlene L.</cp:lastModifiedBy>
  <cp:revision>3</cp:revision>
  <dcterms:created xsi:type="dcterms:W3CDTF">2017-09-13T17:26:00Z</dcterms:created>
  <dcterms:modified xsi:type="dcterms:W3CDTF">2017-10-25T20:03:00Z</dcterms:modified>
</cp:coreProperties>
</file>