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46" w:rsidRDefault="00782A46" w:rsidP="00782A46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782A46" w:rsidRDefault="00782A46" w:rsidP="00782A46">
      <w:pPr>
        <w:widowControl w:val="0"/>
        <w:autoSpaceDE w:val="0"/>
        <w:autoSpaceDN w:val="0"/>
        <w:adjustRightInd w:val="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363.101</w:t>
      </w:r>
      <w:r>
        <w:tab/>
        <w:t xml:space="preserve">Purpose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363.102</w:t>
      </w:r>
      <w:r>
        <w:tab/>
        <w:t xml:space="preserve">Definitions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CRITERIA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363.201</w:t>
      </w:r>
      <w:r>
        <w:tab/>
        <w:t xml:space="preserve">Relationship to </w:t>
      </w:r>
      <w:r w:rsidR="00D95BB9">
        <w:t>Other Grant Programs</w:t>
      </w:r>
      <w:r>
        <w:t xml:space="preserve">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363.202</w:t>
      </w:r>
      <w:r>
        <w:tab/>
        <w:t xml:space="preserve">Reimbursement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363.203</w:t>
      </w:r>
      <w:r>
        <w:tab/>
        <w:t xml:space="preserve">Allocation of Grant Funds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363.204</w:t>
      </w:r>
      <w:r>
        <w:tab/>
        <w:t xml:space="preserve">Supplemental Grants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363.205</w:t>
      </w:r>
      <w:r>
        <w:tab/>
        <w:t xml:space="preserve">Required Content and Filing of Applications for Bond Act Grants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363.206</w:t>
      </w:r>
      <w:r>
        <w:tab/>
        <w:t xml:space="preserve">Limitations Upon Grants for Collection Systems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363.207</w:t>
      </w:r>
      <w:r>
        <w:tab/>
        <w:t xml:space="preserve">State Owned Facilities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 PRIORITY PROJECT GRANTS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363.301</w:t>
      </w:r>
      <w:r>
        <w:tab/>
        <w:t xml:space="preserve">Project Priority Requirement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363.302</w:t>
      </w:r>
      <w:r>
        <w:tab/>
        <w:t xml:space="preserve">Consolidation of Priorities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HEALTH RISK GRANTS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363.401</w:t>
      </w:r>
      <w:r>
        <w:tab/>
        <w:t xml:space="preserve">Determination of Health Risk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363.402</w:t>
      </w:r>
      <w:r>
        <w:tab/>
        <w:t xml:space="preserve">Priorities for Issuance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REGIONALIZATION PROJECT GRANTS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363.501</w:t>
      </w:r>
      <w:r>
        <w:tab/>
        <w:t xml:space="preserve">Availability of Funding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363.502</w:t>
      </w:r>
      <w:r>
        <w:tab/>
        <w:t xml:space="preserve">Priorities for Issuance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BACKLOG PROJECT GRANTS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363.601</w:t>
      </w:r>
      <w:r>
        <w:tab/>
        <w:t xml:space="preserve">Availability of Funding </w:t>
      </w:r>
      <w:r w:rsidR="00025E1E">
        <w:t>(Repealed)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363.602</w:t>
      </w:r>
      <w:r>
        <w:tab/>
        <w:t xml:space="preserve">State/Federal Piggyback Grants </w:t>
      </w:r>
      <w:r w:rsidR="00025E1E">
        <w:t>(Repealed)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363.603</w:t>
      </w:r>
      <w:r>
        <w:tab/>
        <w:t xml:space="preserve">State Reimbursement Grants </w:t>
      </w:r>
      <w:r w:rsidR="00E84B80">
        <w:t>(</w:t>
      </w:r>
      <w:r w:rsidR="00025E1E">
        <w:t>Repealed)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BUILD ILLINOIS BOND FUND GRANTS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363.701</w:t>
      </w:r>
      <w:r>
        <w:tab/>
        <w:t xml:space="preserve">Availability of Funding </w:t>
      </w:r>
    </w:p>
    <w:p w:rsidR="00D81BD8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363.702</w:t>
      </w:r>
      <w:r>
        <w:tab/>
        <w:t>Buil</w:t>
      </w:r>
      <w:bookmarkStart w:id="0" w:name="_GoBack"/>
      <w:bookmarkEnd w:id="0"/>
      <w:r>
        <w:t>d Illinois Bond Fund Grants</w:t>
      </w:r>
    </w:p>
    <w:p w:rsidR="00782A46" w:rsidRDefault="00782A46" w:rsidP="00D81BD8">
      <w:pPr>
        <w:widowControl w:val="0"/>
        <w:autoSpaceDE w:val="0"/>
        <w:autoSpaceDN w:val="0"/>
        <w:adjustRightInd w:val="0"/>
      </w:pPr>
      <w:r>
        <w:t>363.703</w:t>
      </w:r>
      <w:r w:rsidR="00D81BD8">
        <w:tab/>
      </w:r>
      <w:r>
        <w:t xml:space="preserve">Supplemental State/Federal Piggyback Grants </w:t>
      </w:r>
      <w:r w:rsidR="00025E1E">
        <w:t>(Repealed)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363.704</w:t>
      </w:r>
      <w:r>
        <w:tab/>
        <w:t xml:space="preserve">Supplemental State Reimbursement Grants </w:t>
      </w:r>
      <w:r w:rsidR="00025E1E">
        <w:t>(Repealed)</w:t>
      </w:r>
    </w:p>
    <w:p w:rsidR="00782A46" w:rsidRDefault="00782A46" w:rsidP="00782A46">
      <w:pPr>
        <w:widowControl w:val="0"/>
        <w:autoSpaceDE w:val="0"/>
        <w:autoSpaceDN w:val="0"/>
        <w:adjustRightInd w:val="0"/>
        <w:ind w:left="1440" w:hanging="1440"/>
      </w:pPr>
      <w:r>
        <w:t>363.705</w:t>
      </w:r>
      <w:r>
        <w:tab/>
        <w:t xml:space="preserve">Supplemental Build Illinois Bond Fund Grants </w:t>
      </w:r>
    </w:p>
    <w:p w:rsidR="00621BFA" w:rsidRDefault="00621BFA" w:rsidP="00782A46">
      <w:pPr>
        <w:widowControl w:val="0"/>
        <w:autoSpaceDE w:val="0"/>
        <w:autoSpaceDN w:val="0"/>
        <w:adjustRightInd w:val="0"/>
        <w:ind w:left="1440" w:hanging="1440"/>
      </w:pPr>
    </w:p>
    <w:p w:rsidR="00621BFA" w:rsidRDefault="00621BFA" w:rsidP="00621B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UNSEWERED COMMUNITIES GRANTS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</w:p>
    <w:p w:rsidR="00621BFA" w:rsidRDefault="00621BFA" w:rsidP="00621BFA">
      <w:pPr>
        <w:widowControl w:val="0"/>
        <w:autoSpaceDE w:val="0"/>
        <w:autoSpaceDN w:val="0"/>
        <w:adjustRightInd w:val="0"/>
      </w:pPr>
      <w:r>
        <w:t>Section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  <w:r>
        <w:t>363.801</w:t>
      </w:r>
      <w:r>
        <w:tab/>
        <w:t>Applicability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  <w:r>
        <w:t>363.802</w:t>
      </w:r>
      <w:r>
        <w:tab/>
        <w:t>Eligibility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  <w:r>
        <w:t>363.803</w:t>
      </w:r>
      <w:r>
        <w:tab/>
        <w:t>Grant Percentage and Design Grants</w:t>
      </w:r>
      <w:r w:rsidR="00025E1E">
        <w:t xml:space="preserve"> (Repealed)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  <w:r>
        <w:t>363.804</w:t>
      </w:r>
      <w:r>
        <w:tab/>
        <w:t>Limitations</w:t>
      </w:r>
    </w:p>
    <w:p w:rsidR="00621BFA" w:rsidRDefault="00621BFA" w:rsidP="00621BFA">
      <w:pPr>
        <w:widowControl w:val="0"/>
        <w:autoSpaceDE w:val="0"/>
        <w:autoSpaceDN w:val="0"/>
        <w:adjustRightInd w:val="0"/>
      </w:pPr>
    </w:p>
    <w:sectPr w:rsidR="00621BFA" w:rsidSect="00782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FD1"/>
    <w:multiLevelType w:val="multilevel"/>
    <w:tmpl w:val="038A3B52"/>
    <w:lvl w:ilvl="0">
      <w:start w:val="36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A46"/>
    <w:rsid w:val="00025E1E"/>
    <w:rsid w:val="0027523A"/>
    <w:rsid w:val="004124E0"/>
    <w:rsid w:val="00621BFA"/>
    <w:rsid w:val="00782A46"/>
    <w:rsid w:val="00882C44"/>
    <w:rsid w:val="00982353"/>
    <w:rsid w:val="00CA6833"/>
    <w:rsid w:val="00D81BD8"/>
    <w:rsid w:val="00D95BB9"/>
    <w:rsid w:val="00E84B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5B73F1-C68C-46EB-BB3E-B130ADE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Dotts, Joyce M.</cp:lastModifiedBy>
  <cp:revision>3</cp:revision>
  <dcterms:created xsi:type="dcterms:W3CDTF">2017-09-13T17:26:00Z</dcterms:created>
  <dcterms:modified xsi:type="dcterms:W3CDTF">2017-09-13T18:52:00Z</dcterms:modified>
</cp:coreProperties>
</file>