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E30" w:rsidRPr="006821F8" w:rsidRDefault="009A7E30" w:rsidP="006821F8">
      <w:pPr>
        <w:rPr>
          <w:rFonts w:eastAsia="MS Mincho"/>
        </w:rPr>
      </w:pPr>
    </w:p>
    <w:p w:rsidR="00B22D02" w:rsidRPr="006821F8" w:rsidRDefault="00B22D02" w:rsidP="006821F8">
      <w:pPr>
        <w:rPr>
          <w:rFonts w:eastAsia="MS Mincho"/>
          <w:b/>
        </w:rPr>
      </w:pPr>
      <w:r w:rsidRPr="006821F8">
        <w:rPr>
          <w:rFonts w:eastAsia="MS Mincho"/>
          <w:b/>
        </w:rPr>
        <w:t xml:space="preserve">Section 325.410  Annual Fee Notices for Existing Permits and Permit Renewals </w:t>
      </w:r>
    </w:p>
    <w:p w:rsidR="00B22D02" w:rsidRPr="006821F8" w:rsidRDefault="00B22D02" w:rsidP="006821F8">
      <w:pPr>
        <w:rPr>
          <w:rFonts w:eastAsia="MS Mincho"/>
        </w:rPr>
      </w:pPr>
    </w:p>
    <w:p w:rsidR="00B22D02" w:rsidRPr="006821F8" w:rsidRDefault="00B22D02" w:rsidP="006821F8">
      <w:pPr>
        <w:ind w:left="1440" w:hanging="720"/>
        <w:rPr>
          <w:rFonts w:eastAsia="Arial Unicode MS"/>
        </w:rPr>
      </w:pPr>
      <w:r w:rsidRPr="006821F8">
        <w:rPr>
          <w:rFonts w:eastAsia="Arial Unicode MS"/>
        </w:rPr>
        <w:t>a)</w:t>
      </w:r>
      <w:r w:rsidRPr="006821F8">
        <w:rPr>
          <w:rFonts w:eastAsia="Arial Unicode MS"/>
        </w:rPr>
        <w:tab/>
        <w:t xml:space="preserve">Each year </w:t>
      </w:r>
      <w:r w:rsidRPr="006821F8">
        <w:rPr>
          <w:rFonts w:eastAsia="Arial Unicode MS"/>
          <w:i/>
        </w:rPr>
        <w:t xml:space="preserve">the Agency shall send a fee notice by mail to each existing </w:t>
      </w:r>
      <w:r w:rsidRPr="007F4E37">
        <w:rPr>
          <w:rFonts w:eastAsia="Arial Unicode MS"/>
        </w:rPr>
        <w:t>permit holder</w:t>
      </w:r>
      <w:r w:rsidRPr="006821F8">
        <w:rPr>
          <w:rFonts w:eastAsia="Arial Unicode MS"/>
          <w:i/>
        </w:rPr>
        <w:t xml:space="preserve"> subject to a fee under this Part at his or her address of record. The notice shall state the amount of the applicable annual fee and the date by which payment is required. </w:t>
      </w:r>
      <w:r w:rsidRPr="006821F8">
        <w:rPr>
          <w:rFonts w:eastAsia="Arial Unicode MS"/>
        </w:rPr>
        <w:t xml:space="preserve">[415 ILCS 5/12.5(b)] The address of record is the address provided on the permit application or a billing address provided on a subsequent address correction form submitted to the Agency. </w:t>
      </w:r>
    </w:p>
    <w:p w:rsidR="00B22D02" w:rsidRPr="006821F8" w:rsidRDefault="00B22D02" w:rsidP="006821F8">
      <w:pPr>
        <w:rPr>
          <w:rFonts w:eastAsia="Arial Unicode MS"/>
        </w:rPr>
      </w:pPr>
    </w:p>
    <w:p w:rsidR="00B22D02" w:rsidRPr="006821F8" w:rsidRDefault="00B22D02" w:rsidP="006821F8">
      <w:pPr>
        <w:ind w:left="1440" w:hanging="720"/>
        <w:rPr>
          <w:rFonts w:eastAsia="Arial Unicode MS"/>
        </w:rPr>
      </w:pPr>
      <w:r w:rsidRPr="006821F8">
        <w:rPr>
          <w:rFonts w:eastAsia="Arial Unicode MS"/>
        </w:rPr>
        <w:t>b)</w:t>
      </w:r>
      <w:r w:rsidRPr="006821F8">
        <w:rPr>
          <w:rFonts w:eastAsia="Arial Unicode MS"/>
        </w:rPr>
        <w:tab/>
      </w:r>
      <w:r w:rsidRPr="006821F8">
        <w:rPr>
          <w:rFonts w:eastAsia="Arial Unicode MS"/>
          <w:i/>
        </w:rPr>
        <w:t>Except as provided in</w:t>
      </w:r>
      <w:r w:rsidRPr="006821F8">
        <w:rPr>
          <w:rFonts w:eastAsia="Arial Unicode MS"/>
        </w:rPr>
        <w:t xml:space="preserve"> Section 325.420 </w:t>
      </w:r>
      <w:r w:rsidRPr="006821F8">
        <w:rPr>
          <w:rFonts w:eastAsia="Arial Unicode MS"/>
          <w:i/>
        </w:rPr>
        <w:t>with respect to initial fees under new permits and</w:t>
      </w:r>
      <w:r w:rsidRPr="006821F8">
        <w:rPr>
          <w:rFonts w:eastAsia="Arial Unicode MS"/>
        </w:rPr>
        <w:t xml:space="preserve"> as provided in Section 325.320 for </w:t>
      </w:r>
      <w:r w:rsidRPr="006821F8">
        <w:rPr>
          <w:rFonts w:eastAsia="Arial Unicode MS"/>
          <w:i/>
        </w:rPr>
        <w:t>certain modifications of existing permits, fees payable under this Part are due by the date specified in the fee notice, which shall be no less than 30 days after the date the fee notice is mailed by the Agency.</w:t>
      </w:r>
      <w:r w:rsidRPr="006821F8">
        <w:rPr>
          <w:rFonts w:eastAsia="Arial Unicode MS"/>
        </w:rPr>
        <w:t xml:space="preserve">  [415 ILCS 5/12.5(b)]</w:t>
      </w:r>
    </w:p>
    <w:p w:rsidR="00B22D02" w:rsidRPr="006821F8" w:rsidRDefault="00B22D02" w:rsidP="006821F8">
      <w:pPr>
        <w:rPr>
          <w:rFonts w:eastAsia="MS Mincho"/>
        </w:rPr>
      </w:pPr>
    </w:p>
    <w:p w:rsidR="00B22D02" w:rsidRPr="006821F8" w:rsidRDefault="00B22D02" w:rsidP="006821F8">
      <w:pPr>
        <w:ind w:left="1440" w:hanging="720"/>
        <w:rPr>
          <w:rFonts w:eastAsia="MS Mincho"/>
        </w:rPr>
      </w:pPr>
      <w:r w:rsidRPr="006821F8">
        <w:rPr>
          <w:rFonts w:eastAsia="MS Mincho"/>
        </w:rPr>
        <w:t>c)</w:t>
      </w:r>
      <w:r w:rsidRPr="006821F8">
        <w:rPr>
          <w:rFonts w:eastAsia="MS Mincho"/>
        </w:rPr>
        <w:tab/>
        <w:t>The Agency may send second notices for unpaid fees and interest prior to initiating referral to the Comptroller</w:t>
      </w:r>
      <w:r w:rsidR="009A7E30" w:rsidRPr="006821F8">
        <w:rPr>
          <w:rFonts w:eastAsia="MS Mincho"/>
        </w:rPr>
        <w:t>'</w:t>
      </w:r>
      <w:r w:rsidRPr="006821F8">
        <w:rPr>
          <w:rFonts w:eastAsia="MS Mincho"/>
        </w:rPr>
        <w:t>s Offset System pursuant to 15 ILCS 405/10.05, referral to the Department of Revenue</w:t>
      </w:r>
      <w:r w:rsidR="009A7E30" w:rsidRPr="006821F8">
        <w:rPr>
          <w:rFonts w:eastAsia="MS Mincho"/>
        </w:rPr>
        <w:t>'</w:t>
      </w:r>
      <w:r w:rsidRPr="006821F8">
        <w:rPr>
          <w:rFonts w:eastAsia="MS Mincho"/>
        </w:rPr>
        <w:t xml:space="preserve">s Debt Collection Bureau pursuant to 30 ILCS 210 or other collection procedures. </w:t>
      </w:r>
    </w:p>
    <w:p w:rsidR="00B22D02" w:rsidRPr="006821F8" w:rsidRDefault="00B22D02" w:rsidP="006821F8">
      <w:pPr>
        <w:rPr>
          <w:rFonts w:eastAsia="MS Mincho"/>
        </w:rPr>
      </w:pPr>
    </w:p>
    <w:p w:rsidR="00B22D02" w:rsidRDefault="00B22D02" w:rsidP="006821F8">
      <w:pPr>
        <w:ind w:left="1440" w:hanging="720"/>
        <w:rPr>
          <w:rFonts w:eastAsia="MS Mincho"/>
        </w:rPr>
      </w:pPr>
      <w:r w:rsidRPr="006821F8">
        <w:rPr>
          <w:rFonts w:eastAsia="MS Mincho"/>
        </w:rPr>
        <w:t>d)</w:t>
      </w:r>
      <w:r w:rsidRPr="006821F8">
        <w:rPr>
          <w:rFonts w:eastAsia="MS Mincho"/>
        </w:rPr>
        <w:tab/>
        <w:t xml:space="preserve">In the event the Agency inadvertently sends a fee notice to a permit holder whose NPDES, sludge generator or sludge user permit has expired and is not lawfully administratively continued because the NPDES permit holder did not apply for renewal </w:t>
      </w:r>
      <w:r w:rsidR="00E4710B">
        <w:rPr>
          <w:rFonts w:eastAsia="MS Mincho"/>
        </w:rPr>
        <w:t>not less than</w:t>
      </w:r>
      <w:r w:rsidRPr="006821F8">
        <w:rPr>
          <w:rFonts w:eastAsia="MS Mincho"/>
        </w:rPr>
        <w:t xml:space="preserve"> 180 days </w:t>
      </w:r>
      <w:r w:rsidR="00E4710B">
        <w:rPr>
          <w:rFonts w:eastAsia="MS Mincho"/>
        </w:rPr>
        <w:t>prior to</w:t>
      </w:r>
      <w:r w:rsidRPr="006821F8">
        <w:rPr>
          <w:rFonts w:eastAsia="MS Mincho"/>
        </w:rPr>
        <w:t xml:space="preserve"> the permit expiration date or the sludge generator or sludge user permit holder did not apply for renewal </w:t>
      </w:r>
      <w:r w:rsidR="00E4710B">
        <w:rPr>
          <w:rFonts w:eastAsia="MS Mincho"/>
        </w:rPr>
        <w:t>not less than</w:t>
      </w:r>
      <w:r w:rsidRPr="006821F8">
        <w:rPr>
          <w:rFonts w:eastAsia="MS Mincho"/>
        </w:rPr>
        <w:t xml:space="preserve"> 90 days </w:t>
      </w:r>
      <w:r w:rsidR="00E4710B">
        <w:rPr>
          <w:rFonts w:eastAsia="MS Mincho"/>
        </w:rPr>
        <w:t>prior to</w:t>
      </w:r>
      <w:r w:rsidR="007F4E37">
        <w:rPr>
          <w:rFonts w:eastAsia="MS Mincho"/>
        </w:rPr>
        <w:t xml:space="preserve"> the</w:t>
      </w:r>
      <w:r w:rsidRPr="006821F8">
        <w:rPr>
          <w:rFonts w:eastAsia="MS Mincho"/>
        </w:rPr>
        <w:t xml:space="preserve"> permit expiration date, payment of a fee by the recipient of the notice will not be construed as indicia of possession of a valid NP</w:t>
      </w:r>
      <w:r w:rsidR="007F4E37">
        <w:rPr>
          <w:rFonts w:eastAsia="MS Mincho"/>
        </w:rPr>
        <w:t>D</w:t>
      </w:r>
      <w:r w:rsidRPr="006821F8">
        <w:rPr>
          <w:rFonts w:eastAsia="MS Mincho"/>
        </w:rPr>
        <w:t xml:space="preserve">ES or sludge generator or sludge user permit.  </w:t>
      </w:r>
    </w:p>
    <w:p w:rsidR="00E4710B" w:rsidRDefault="00E4710B" w:rsidP="006821F8">
      <w:pPr>
        <w:ind w:left="1440" w:hanging="720"/>
        <w:rPr>
          <w:rFonts w:eastAsia="MS Mincho"/>
        </w:rPr>
      </w:pPr>
    </w:p>
    <w:p w:rsidR="00E4710B" w:rsidRPr="00D55B37" w:rsidRDefault="00E4710B">
      <w:pPr>
        <w:pStyle w:val="JCARSourceNote"/>
        <w:ind w:left="720"/>
      </w:pPr>
      <w:r w:rsidRPr="00D55B37">
        <w:t xml:space="preserve">(Source:  </w:t>
      </w:r>
      <w:r>
        <w:t>Amended</w:t>
      </w:r>
      <w:r w:rsidRPr="00D55B37">
        <w:t xml:space="preserve"> at </w:t>
      </w:r>
      <w:r>
        <w:t>37 I</w:t>
      </w:r>
      <w:r w:rsidRPr="00D55B37">
        <w:t xml:space="preserve">ll. Reg. </w:t>
      </w:r>
      <w:r w:rsidR="008A437E">
        <w:t>7484</w:t>
      </w:r>
      <w:r w:rsidRPr="00D55B37">
        <w:t xml:space="preserve">, effective </w:t>
      </w:r>
      <w:bookmarkStart w:id="0" w:name="_GoBack"/>
      <w:r w:rsidR="008A437E">
        <w:t>June 1, 2013</w:t>
      </w:r>
      <w:bookmarkEnd w:id="0"/>
      <w:r w:rsidRPr="00D55B37">
        <w:t>)</w:t>
      </w:r>
    </w:p>
    <w:sectPr w:rsidR="00E4710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574" w:rsidRDefault="00E06574">
      <w:r>
        <w:separator/>
      </w:r>
    </w:p>
  </w:endnote>
  <w:endnote w:type="continuationSeparator" w:id="0">
    <w:p w:rsidR="00E06574" w:rsidRDefault="00E0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574" w:rsidRDefault="00E06574">
      <w:r>
        <w:separator/>
      </w:r>
    </w:p>
  </w:footnote>
  <w:footnote w:type="continuationSeparator" w:id="0">
    <w:p w:rsidR="00E06574" w:rsidRDefault="00E06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D0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790"/>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35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1E7D"/>
    <w:rsid w:val="005D35F3"/>
    <w:rsid w:val="005E03A7"/>
    <w:rsid w:val="005E3D55"/>
    <w:rsid w:val="005F2891"/>
    <w:rsid w:val="00604BCE"/>
    <w:rsid w:val="006132CE"/>
    <w:rsid w:val="00620BBA"/>
    <w:rsid w:val="006225B0"/>
    <w:rsid w:val="006247D4"/>
    <w:rsid w:val="00624D7C"/>
    <w:rsid w:val="00626C17"/>
    <w:rsid w:val="00631875"/>
    <w:rsid w:val="00634D17"/>
    <w:rsid w:val="006361A4"/>
    <w:rsid w:val="00641AEA"/>
    <w:rsid w:val="0064660E"/>
    <w:rsid w:val="00651FF5"/>
    <w:rsid w:val="00666006"/>
    <w:rsid w:val="00670B89"/>
    <w:rsid w:val="00672EE7"/>
    <w:rsid w:val="00673BD7"/>
    <w:rsid w:val="006821F8"/>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708C"/>
    <w:rsid w:val="00790388"/>
    <w:rsid w:val="00792FF6"/>
    <w:rsid w:val="00794C7C"/>
    <w:rsid w:val="00796D0E"/>
    <w:rsid w:val="007A1867"/>
    <w:rsid w:val="007A2C3B"/>
    <w:rsid w:val="007A7D79"/>
    <w:rsid w:val="007C4EE5"/>
    <w:rsid w:val="007D0B2D"/>
    <w:rsid w:val="007E5206"/>
    <w:rsid w:val="007F1A7F"/>
    <w:rsid w:val="007F28A2"/>
    <w:rsid w:val="007F3365"/>
    <w:rsid w:val="007F4E3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37E"/>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7E3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D02"/>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7FB5"/>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3E95"/>
    <w:rsid w:val="00DE3439"/>
    <w:rsid w:val="00DE42D9"/>
    <w:rsid w:val="00DE5010"/>
    <w:rsid w:val="00DF0813"/>
    <w:rsid w:val="00DF25BD"/>
    <w:rsid w:val="00E0634B"/>
    <w:rsid w:val="00E06574"/>
    <w:rsid w:val="00E11728"/>
    <w:rsid w:val="00E16B25"/>
    <w:rsid w:val="00E21CD6"/>
    <w:rsid w:val="00E24167"/>
    <w:rsid w:val="00E24878"/>
    <w:rsid w:val="00E30395"/>
    <w:rsid w:val="00E34B29"/>
    <w:rsid w:val="00E406C7"/>
    <w:rsid w:val="00E40FDC"/>
    <w:rsid w:val="00E41211"/>
    <w:rsid w:val="00E4457E"/>
    <w:rsid w:val="00E45282"/>
    <w:rsid w:val="00E4710B"/>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6B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B22D02"/>
    <w:rPr>
      <w:rFonts w:ascii="Arial Unicode MS" w:eastAsia="Arial Unicode MS" w:hAnsi="Arial Unicode MS" w:cs="Arial Unicode MS" w:hint="default"/>
      <w:sz w:val="20"/>
      <w:szCs w:val="20"/>
    </w:rPr>
  </w:style>
  <w:style w:type="paragraph" w:styleId="PlainText">
    <w:name w:val="Plain Text"/>
    <w:basedOn w:val="Normal"/>
    <w:rsid w:val="00B22D02"/>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B22D02"/>
    <w:rPr>
      <w:rFonts w:ascii="Arial Unicode MS" w:eastAsia="Arial Unicode MS" w:hAnsi="Arial Unicode MS" w:cs="Arial Unicode MS" w:hint="default"/>
      <w:sz w:val="20"/>
      <w:szCs w:val="20"/>
    </w:rPr>
  </w:style>
  <w:style w:type="paragraph" w:styleId="PlainText">
    <w:name w:val="Plain Text"/>
    <w:basedOn w:val="Normal"/>
    <w:rsid w:val="00B22D0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51604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2013-02-25T22:16:00Z</dcterms:created>
  <dcterms:modified xsi:type="dcterms:W3CDTF">2013-05-24T19:50:00Z</dcterms:modified>
</cp:coreProperties>
</file>