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91D6" w14:textId="77777777" w:rsidR="00D17570" w:rsidRDefault="00D17570" w:rsidP="00D17570">
      <w:pPr>
        <w:widowControl w:val="0"/>
        <w:autoSpaceDE w:val="0"/>
        <w:autoSpaceDN w:val="0"/>
        <w:adjustRightInd w:val="0"/>
      </w:pPr>
    </w:p>
    <w:p w14:paraId="7699B50D" w14:textId="77777777" w:rsidR="00D17570" w:rsidRDefault="00D17570" w:rsidP="00D175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312.105  Appeals</w:t>
      </w:r>
      <w:r>
        <w:t xml:space="preserve"> </w:t>
      </w:r>
    </w:p>
    <w:p w14:paraId="01C3ACA9" w14:textId="77777777" w:rsidR="00D17570" w:rsidRDefault="00D17570" w:rsidP="00D17570">
      <w:pPr>
        <w:widowControl w:val="0"/>
        <w:autoSpaceDE w:val="0"/>
        <w:autoSpaceDN w:val="0"/>
        <w:adjustRightInd w:val="0"/>
      </w:pPr>
    </w:p>
    <w:p w14:paraId="4AC38977" w14:textId="62A5B14E" w:rsidR="00D17570" w:rsidRDefault="00D17570" w:rsidP="00D17570">
      <w:pPr>
        <w:widowControl w:val="0"/>
        <w:autoSpaceDE w:val="0"/>
        <w:autoSpaceDN w:val="0"/>
        <w:adjustRightInd w:val="0"/>
      </w:pPr>
      <w:r>
        <w:t xml:space="preserve">An applicant for certification may appeal the Agency's decision to the Board </w:t>
      </w:r>
      <w:r w:rsidR="00364648" w:rsidRPr="00364648">
        <w:t>in the manner provided for reviewing permit decisions under Section 40 of the Act and 35 Ill. Adm. Code 105 (Appeals of Final Decisions of State Agencies)</w:t>
      </w:r>
      <w:r w:rsidR="00B469A9">
        <w:t>.</w:t>
      </w:r>
    </w:p>
    <w:p w14:paraId="4A7D6B4E" w14:textId="77777777" w:rsidR="006B5350" w:rsidRDefault="006B5350" w:rsidP="00D17570">
      <w:pPr>
        <w:widowControl w:val="0"/>
        <w:autoSpaceDE w:val="0"/>
        <w:autoSpaceDN w:val="0"/>
        <w:adjustRightInd w:val="0"/>
      </w:pPr>
    </w:p>
    <w:p w14:paraId="488A6E58" w14:textId="34FC1E3D" w:rsidR="006B5350" w:rsidRDefault="006B5350" w:rsidP="006B5350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364648">
        <w:t>7</w:t>
      </w:r>
      <w:r>
        <w:t xml:space="preserve"> Ill. Reg. </w:t>
      </w:r>
      <w:r w:rsidR="009E0EF0">
        <w:t>5200</w:t>
      </w:r>
      <w:r>
        <w:t xml:space="preserve">, effective </w:t>
      </w:r>
      <w:r w:rsidR="009E0EF0">
        <w:t>March 23, 2023</w:t>
      </w:r>
      <w:r>
        <w:t>)</w:t>
      </w:r>
    </w:p>
    <w:sectPr w:rsidR="006B5350" w:rsidSect="00D175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7570"/>
    <w:rsid w:val="002F2FAE"/>
    <w:rsid w:val="00364648"/>
    <w:rsid w:val="005C3366"/>
    <w:rsid w:val="006313A9"/>
    <w:rsid w:val="006B5350"/>
    <w:rsid w:val="00915620"/>
    <w:rsid w:val="009E0EF0"/>
    <w:rsid w:val="00B469A9"/>
    <w:rsid w:val="00D17570"/>
    <w:rsid w:val="00E72F0B"/>
    <w:rsid w:val="00F5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B4E4AA"/>
  <w15:docId w15:val="{33BBE0E2-59AC-4265-BA75-E1E5CB48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312</vt:lpstr>
    </vt:vector>
  </TitlesOfParts>
  <Company>State of Illinois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312</dc:title>
  <dc:subject/>
  <dc:creator>Illinois General Assembly</dc:creator>
  <cp:keywords/>
  <dc:description/>
  <cp:lastModifiedBy>Shipley, Melissa A.</cp:lastModifiedBy>
  <cp:revision>3</cp:revision>
  <dcterms:created xsi:type="dcterms:W3CDTF">2023-03-30T19:57:00Z</dcterms:created>
  <dcterms:modified xsi:type="dcterms:W3CDTF">2023-04-06T21:20:00Z</dcterms:modified>
</cp:coreProperties>
</file>