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6A5A" w14:textId="77777777" w:rsidR="00112004" w:rsidRDefault="00112004" w:rsidP="00112004">
      <w:pPr>
        <w:widowControl w:val="0"/>
        <w:autoSpaceDE w:val="0"/>
        <w:autoSpaceDN w:val="0"/>
        <w:adjustRightInd w:val="0"/>
      </w:pPr>
    </w:p>
    <w:p w14:paraId="793304BD" w14:textId="77777777" w:rsidR="00112004" w:rsidRDefault="00112004" w:rsidP="00112004">
      <w:pPr>
        <w:widowControl w:val="0"/>
        <w:autoSpaceDE w:val="0"/>
        <w:autoSpaceDN w:val="0"/>
        <w:adjustRightInd w:val="0"/>
      </w:pPr>
      <w:r>
        <w:rPr>
          <w:b/>
          <w:bCs/>
        </w:rPr>
        <w:t xml:space="preserve">Section </w:t>
      </w:r>
      <w:proofErr w:type="gramStart"/>
      <w:r>
        <w:rPr>
          <w:b/>
          <w:bCs/>
        </w:rPr>
        <w:t>310.602  Baseline</w:t>
      </w:r>
      <w:proofErr w:type="gramEnd"/>
      <w:r>
        <w:rPr>
          <w:b/>
          <w:bCs/>
        </w:rPr>
        <w:t xml:space="preserve"> Report</w:t>
      </w:r>
      <w:r>
        <w:t xml:space="preserve"> </w:t>
      </w:r>
    </w:p>
    <w:p w14:paraId="3549C537" w14:textId="77777777" w:rsidR="00112004" w:rsidRDefault="00112004" w:rsidP="00112004">
      <w:pPr>
        <w:widowControl w:val="0"/>
        <w:autoSpaceDE w:val="0"/>
        <w:autoSpaceDN w:val="0"/>
        <w:adjustRightInd w:val="0"/>
      </w:pPr>
    </w:p>
    <w:p w14:paraId="6A1FA0E0" w14:textId="36B5F77E" w:rsidR="00112004" w:rsidRDefault="00112004" w:rsidP="00112004">
      <w:pPr>
        <w:widowControl w:val="0"/>
        <w:autoSpaceDE w:val="0"/>
        <w:autoSpaceDN w:val="0"/>
        <w:adjustRightInd w:val="0"/>
      </w:pPr>
      <w:r>
        <w:t xml:space="preserve">Within the time limits specified in subsection (h), existing industrial users subject to such categorical pretreatment standards and currently discharging to or scheduled to discharge to a </w:t>
      </w:r>
      <w:proofErr w:type="spellStart"/>
      <w:r>
        <w:t>POTW</w:t>
      </w:r>
      <w:proofErr w:type="spellEnd"/>
      <w:r>
        <w:t xml:space="preserve"> </w:t>
      </w:r>
      <w:r w:rsidR="00D449BC">
        <w:t xml:space="preserve">must </w:t>
      </w:r>
      <w:r>
        <w:t xml:space="preserve">submit to the </w:t>
      </w:r>
      <w:r w:rsidR="00D449BC">
        <w:t xml:space="preserve">Control Authority </w:t>
      </w:r>
      <w:r>
        <w:t xml:space="preserve">a report </w:t>
      </w:r>
      <w:r w:rsidR="00D449BC">
        <w:t xml:space="preserve">that </w:t>
      </w:r>
      <w:r>
        <w:t xml:space="preserve">contains the information listed in subsections (a) through (g).  New sources, and sources that become industrial users </w:t>
      </w:r>
      <w:r w:rsidR="00904F28">
        <w:t>after</w:t>
      </w:r>
      <w:r>
        <w:t xml:space="preserve"> an applicable categorical standard</w:t>
      </w:r>
      <w:r w:rsidR="00904F28">
        <w:t xml:space="preserve"> is promulgated</w:t>
      </w:r>
      <w:r>
        <w:t xml:space="preserve">, </w:t>
      </w:r>
      <w:r w:rsidR="00D449BC">
        <w:t xml:space="preserve">must </w:t>
      </w:r>
      <w:r>
        <w:t xml:space="preserve">submit to the </w:t>
      </w:r>
      <w:r w:rsidR="00D449BC">
        <w:t xml:space="preserve">Control Authority </w:t>
      </w:r>
      <w:r>
        <w:t xml:space="preserve">a report </w:t>
      </w:r>
      <w:r w:rsidR="00D449BC">
        <w:t xml:space="preserve">that </w:t>
      </w:r>
      <w:r>
        <w:t xml:space="preserve">contains the information listed in subsections (a) through (e).  </w:t>
      </w:r>
      <w:r w:rsidR="00904F28">
        <w:t>If</w:t>
      </w:r>
      <w:r>
        <w:t xml:space="preserve"> reports containing this information already have been submitted to the USEPA in compliance with 40 CFR 128.140(b)</w:t>
      </w:r>
      <w:r w:rsidR="00274E71">
        <w:t xml:space="preserve"> </w:t>
      </w:r>
      <w:r w:rsidR="00497859">
        <w:t>(1977)</w:t>
      </w:r>
      <w:r>
        <w:t xml:space="preserve">, the industrial user </w:t>
      </w:r>
      <w:r w:rsidR="00D449BC">
        <w:t xml:space="preserve">must </w:t>
      </w:r>
      <w:r>
        <w:t xml:space="preserve">not be required to submit this information again.  New sources </w:t>
      </w:r>
      <w:r w:rsidR="00D449BC">
        <w:t xml:space="preserve">must </w:t>
      </w:r>
      <w:r>
        <w:t>also include in the report information on the method of pretreatment the source inten</w:t>
      </w:r>
      <w:r w:rsidR="00411BAD">
        <w:t>d</w:t>
      </w:r>
      <w:r>
        <w:t xml:space="preserve">ed to use to meet applicable pretreatment standards.  New sources </w:t>
      </w:r>
      <w:r w:rsidR="00D449BC">
        <w:t xml:space="preserve">must </w:t>
      </w:r>
      <w:r>
        <w:t xml:space="preserve">give estimates of the information requested in subsections (d) and (e). </w:t>
      </w:r>
    </w:p>
    <w:p w14:paraId="5A6B9FAB" w14:textId="77777777" w:rsidR="005353FA" w:rsidRDefault="005353FA" w:rsidP="00112004">
      <w:pPr>
        <w:widowControl w:val="0"/>
        <w:autoSpaceDE w:val="0"/>
        <w:autoSpaceDN w:val="0"/>
        <w:adjustRightInd w:val="0"/>
      </w:pPr>
    </w:p>
    <w:p w14:paraId="6DD94B58" w14:textId="7DE45ABC" w:rsidR="00112004" w:rsidRDefault="00112004" w:rsidP="00112004">
      <w:pPr>
        <w:widowControl w:val="0"/>
        <w:autoSpaceDE w:val="0"/>
        <w:autoSpaceDN w:val="0"/>
        <w:adjustRightInd w:val="0"/>
        <w:ind w:left="1440" w:hanging="720"/>
      </w:pPr>
      <w:r>
        <w:t>a)</w:t>
      </w:r>
      <w:r>
        <w:tab/>
        <w:t xml:space="preserve">Identifying </w:t>
      </w:r>
      <w:r w:rsidR="00904F28">
        <w:t>Informat</w:t>
      </w:r>
      <w:r w:rsidR="00790526">
        <w:t>i</w:t>
      </w:r>
      <w:r w:rsidR="00904F28">
        <w:t>on</w:t>
      </w:r>
      <w:r>
        <w:t xml:space="preserve">.  The industrial user </w:t>
      </w:r>
      <w:r w:rsidR="00D449BC">
        <w:t xml:space="preserve">must </w:t>
      </w:r>
      <w:r>
        <w:t>submit the name and address of the facility including the name of the operator and owners</w:t>
      </w:r>
      <w:r w:rsidR="00CC2AB9">
        <w:t>.</w:t>
      </w:r>
      <w:r>
        <w:t xml:space="preserve"> </w:t>
      </w:r>
    </w:p>
    <w:p w14:paraId="442C6235" w14:textId="77777777" w:rsidR="005353FA" w:rsidRDefault="005353FA" w:rsidP="006D6731">
      <w:pPr>
        <w:widowControl w:val="0"/>
        <w:autoSpaceDE w:val="0"/>
        <w:autoSpaceDN w:val="0"/>
        <w:adjustRightInd w:val="0"/>
      </w:pPr>
    </w:p>
    <w:p w14:paraId="75C0732D" w14:textId="77777777" w:rsidR="00112004" w:rsidRDefault="00112004" w:rsidP="00112004">
      <w:pPr>
        <w:widowControl w:val="0"/>
        <w:autoSpaceDE w:val="0"/>
        <w:autoSpaceDN w:val="0"/>
        <w:adjustRightInd w:val="0"/>
        <w:ind w:left="1440" w:hanging="720"/>
      </w:pPr>
      <w:r>
        <w:t>b)</w:t>
      </w:r>
      <w:r>
        <w:tab/>
        <w:t xml:space="preserve">Permits.  The industrial user </w:t>
      </w:r>
      <w:r w:rsidR="00D449BC">
        <w:t xml:space="preserve">must </w:t>
      </w:r>
      <w:r>
        <w:t>submit a list of any environmental control permits held by or for the facility</w:t>
      </w:r>
      <w:r w:rsidR="00CC2AB9">
        <w:t>.</w:t>
      </w:r>
      <w:r>
        <w:t xml:space="preserve"> </w:t>
      </w:r>
    </w:p>
    <w:p w14:paraId="730F8313" w14:textId="77777777" w:rsidR="005353FA" w:rsidRDefault="005353FA" w:rsidP="006D6731">
      <w:pPr>
        <w:widowControl w:val="0"/>
        <w:autoSpaceDE w:val="0"/>
        <w:autoSpaceDN w:val="0"/>
        <w:adjustRightInd w:val="0"/>
      </w:pPr>
    </w:p>
    <w:p w14:paraId="35246850" w14:textId="3C79E6D1" w:rsidR="00112004" w:rsidRDefault="00112004" w:rsidP="00112004">
      <w:pPr>
        <w:widowControl w:val="0"/>
        <w:autoSpaceDE w:val="0"/>
        <w:autoSpaceDN w:val="0"/>
        <w:adjustRightInd w:val="0"/>
        <w:ind w:left="1440" w:hanging="720"/>
      </w:pPr>
      <w:r>
        <w:t>c)</w:t>
      </w:r>
      <w:r>
        <w:tab/>
        <w:t xml:space="preserve">Description of </w:t>
      </w:r>
      <w:r w:rsidR="00904F28">
        <w:t>Operations</w:t>
      </w:r>
      <w:r>
        <w:t xml:space="preserve">.  The industrial user </w:t>
      </w:r>
      <w:r w:rsidR="00D449BC">
        <w:t xml:space="preserve">must </w:t>
      </w:r>
      <w:r>
        <w:t>submit a brief description of the nature, average rate of production</w:t>
      </w:r>
      <w:r w:rsidR="00D449BC">
        <w:t>,</w:t>
      </w:r>
      <w:r>
        <w:t xml:space="preserve"> and standard industrial classification (SIC Code) of the operations carried out by such industrial user</w:t>
      </w:r>
      <w:r w:rsidR="00D449BC">
        <w:t xml:space="preserve">, as determined using the Standard Industrial Classification Manual, incorporated by reference in Section </w:t>
      </w:r>
      <w:r w:rsidR="00D02AC8">
        <w:t>310.107(a)</w:t>
      </w:r>
      <w:r>
        <w:t xml:space="preserve">.  This description should include a schematic process diagram </w:t>
      </w:r>
      <w:r w:rsidR="00D449BC">
        <w:t xml:space="preserve">that </w:t>
      </w:r>
      <w:r>
        <w:t xml:space="preserve">indicates points of discharge to the </w:t>
      </w:r>
      <w:proofErr w:type="spellStart"/>
      <w:r>
        <w:t>POTW</w:t>
      </w:r>
      <w:proofErr w:type="spellEnd"/>
      <w:r>
        <w:t xml:space="preserve"> from the regulated processes</w:t>
      </w:r>
      <w:r w:rsidR="00CC2AB9">
        <w:t>.</w:t>
      </w:r>
      <w:r>
        <w:t xml:space="preserve"> </w:t>
      </w:r>
    </w:p>
    <w:p w14:paraId="50C29B01" w14:textId="77777777" w:rsidR="005353FA" w:rsidRDefault="005353FA" w:rsidP="006D6731">
      <w:pPr>
        <w:widowControl w:val="0"/>
        <w:autoSpaceDE w:val="0"/>
        <w:autoSpaceDN w:val="0"/>
        <w:adjustRightInd w:val="0"/>
      </w:pPr>
    </w:p>
    <w:p w14:paraId="54C15C50" w14:textId="2B98B7F8" w:rsidR="00112004" w:rsidRDefault="00112004" w:rsidP="00112004">
      <w:pPr>
        <w:widowControl w:val="0"/>
        <w:autoSpaceDE w:val="0"/>
        <w:autoSpaceDN w:val="0"/>
        <w:adjustRightInd w:val="0"/>
        <w:ind w:left="1440" w:hanging="720"/>
      </w:pPr>
      <w:r>
        <w:t>d)</w:t>
      </w:r>
      <w:r>
        <w:tab/>
        <w:t xml:space="preserve">Flow </w:t>
      </w:r>
      <w:r w:rsidR="00904F28">
        <w:t>Measurement</w:t>
      </w:r>
      <w:r>
        <w:t xml:space="preserve">.  The industrial user </w:t>
      </w:r>
      <w:r w:rsidR="00D449BC">
        <w:t xml:space="preserve">must </w:t>
      </w:r>
      <w:r>
        <w:t xml:space="preserve">submit information </w:t>
      </w:r>
      <w:r w:rsidR="00746A12">
        <w:t>that shows</w:t>
      </w:r>
      <w:r>
        <w:t xml:space="preserve"> the measured average daily and maximum daily flow, in gallons per day, to the </w:t>
      </w:r>
      <w:proofErr w:type="spellStart"/>
      <w:r>
        <w:t>POTW</w:t>
      </w:r>
      <w:proofErr w:type="spellEnd"/>
      <w:r>
        <w:t xml:space="preserve"> from each of the following: </w:t>
      </w:r>
    </w:p>
    <w:p w14:paraId="18FF58EF" w14:textId="77777777" w:rsidR="005353FA" w:rsidRDefault="005353FA" w:rsidP="006D6731">
      <w:pPr>
        <w:widowControl w:val="0"/>
        <w:autoSpaceDE w:val="0"/>
        <w:autoSpaceDN w:val="0"/>
        <w:adjustRightInd w:val="0"/>
      </w:pPr>
    </w:p>
    <w:p w14:paraId="17038392" w14:textId="77777777" w:rsidR="00112004" w:rsidRDefault="00112004" w:rsidP="00112004">
      <w:pPr>
        <w:widowControl w:val="0"/>
        <w:autoSpaceDE w:val="0"/>
        <w:autoSpaceDN w:val="0"/>
        <w:adjustRightInd w:val="0"/>
        <w:ind w:left="2160" w:hanging="720"/>
      </w:pPr>
      <w:r>
        <w:t>1)</w:t>
      </w:r>
      <w:r>
        <w:tab/>
        <w:t xml:space="preserve">Regulated process streams; and </w:t>
      </w:r>
    </w:p>
    <w:p w14:paraId="7CDB3B19" w14:textId="77777777" w:rsidR="005353FA" w:rsidRDefault="005353FA" w:rsidP="006D6731">
      <w:pPr>
        <w:widowControl w:val="0"/>
        <w:autoSpaceDE w:val="0"/>
        <w:autoSpaceDN w:val="0"/>
        <w:adjustRightInd w:val="0"/>
      </w:pPr>
    </w:p>
    <w:p w14:paraId="01771DBB" w14:textId="1CD668FB" w:rsidR="00112004" w:rsidRDefault="00112004" w:rsidP="00112004">
      <w:pPr>
        <w:widowControl w:val="0"/>
        <w:autoSpaceDE w:val="0"/>
        <w:autoSpaceDN w:val="0"/>
        <w:adjustRightInd w:val="0"/>
        <w:ind w:left="2160" w:hanging="720"/>
      </w:pPr>
      <w:r>
        <w:t>2)</w:t>
      </w:r>
      <w:r>
        <w:tab/>
        <w:t>Other streams as necessary to allow use of the combined</w:t>
      </w:r>
      <w:r w:rsidR="00514DC6">
        <w:t xml:space="preserve"> waste stream </w:t>
      </w:r>
      <w:r>
        <w:t xml:space="preserve">formula of Section 310.233.  (See subsection </w:t>
      </w:r>
      <w:r w:rsidR="00497859">
        <w:t>(e)(4)</w:t>
      </w:r>
      <w:r>
        <w:t>.)</w:t>
      </w:r>
    </w:p>
    <w:p w14:paraId="51BC34EC" w14:textId="77777777" w:rsidR="005353FA" w:rsidRDefault="005353FA" w:rsidP="006D6731">
      <w:pPr>
        <w:widowControl w:val="0"/>
        <w:autoSpaceDE w:val="0"/>
        <w:autoSpaceDN w:val="0"/>
        <w:adjustRightInd w:val="0"/>
      </w:pPr>
    </w:p>
    <w:p w14:paraId="3C471F19" w14:textId="7EAE778F" w:rsidR="00112004" w:rsidRDefault="00112004" w:rsidP="00112004">
      <w:pPr>
        <w:widowControl w:val="0"/>
        <w:autoSpaceDE w:val="0"/>
        <w:autoSpaceDN w:val="0"/>
        <w:adjustRightInd w:val="0"/>
        <w:ind w:left="1440" w:hanging="720"/>
      </w:pPr>
      <w:r>
        <w:t>e)</w:t>
      </w:r>
      <w:r>
        <w:tab/>
        <w:t xml:space="preserve">Measurement of </w:t>
      </w:r>
      <w:r w:rsidR="00904F28">
        <w:t>Pollutants</w:t>
      </w:r>
      <w:r>
        <w:t xml:space="preserve"> </w:t>
      </w:r>
    </w:p>
    <w:p w14:paraId="0F80CD77" w14:textId="77777777" w:rsidR="005353FA" w:rsidRDefault="005353FA" w:rsidP="006D6731">
      <w:pPr>
        <w:widowControl w:val="0"/>
        <w:autoSpaceDE w:val="0"/>
        <w:autoSpaceDN w:val="0"/>
        <w:adjustRightInd w:val="0"/>
      </w:pPr>
    </w:p>
    <w:p w14:paraId="5B56F75D" w14:textId="77777777" w:rsidR="00112004" w:rsidRDefault="00112004" w:rsidP="00112004">
      <w:pPr>
        <w:widowControl w:val="0"/>
        <w:autoSpaceDE w:val="0"/>
        <w:autoSpaceDN w:val="0"/>
        <w:adjustRightInd w:val="0"/>
        <w:ind w:left="2160" w:hanging="720"/>
      </w:pPr>
      <w:r>
        <w:t>1)</w:t>
      </w:r>
      <w:r>
        <w:tab/>
        <w:t xml:space="preserve">The industrial user </w:t>
      </w:r>
      <w:r w:rsidR="00D449BC">
        <w:t xml:space="preserve">must </w:t>
      </w:r>
      <w:r>
        <w:t xml:space="preserve">identify the pretreatment standards applicable to each regulated process. </w:t>
      </w:r>
    </w:p>
    <w:p w14:paraId="325CA046" w14:textId="77777777" w:rsidR="005353FA" w:rsidRDefault="005353FA" w:rsidP="006D6731">
      <w:pPr>
        <w:widowControl w:val="0"/>
        <w:autoSpaceDE w:val="0"/>
        <w:autoSpaceDN w:val="0"/>
        <w:adjustRightInd w:val="0"/>
      </w:pPr>
    </w:p>
    <w:p w14:paraId="267D7014" w14:textId="39991A39" w:rsidR="00112004" w:rsidRDefault="00112004" w:rsidP="00112004">
      <w:pPr>
        <w:widowControl w:val="0"/>
        <w:autoSpaceDE w:val="0"/>
        <w:autoSpaceDN w:val="0"/>
        <w:adjustRightInd w:val="0"/>
        <w:ind w:left="2160" w:hanging="720"/>
      </w:pPr>
      <w:r>
        <w:t>2)</w:t>
      </w:r>
      <w:r>
        <w:tab/>
        <w:t xml:space="preserve">In addition, the industrial user </w:t>
      </w:r>
      <w:r w:rsidR="00D449BC">
        <w:t xml:space="preserve">must </w:t>
      </w:r>
      <w:r>
        <w:t>submit the result</w:t>
      </w:r>
      <w:r w:rsidR="00411BAD">
        <w:t>s</w:t>
      </w:r>
      <w:r>
        <w:t xml:space="preserve"> of sampling and analysis identifying the nature and concentration (or mass, </w:t>
      </w:r>
      <w:r w:rsidR="00904F28">
        <w:t>if</w:t>
      </w:r>
      <w:r>
        <w:t xml:space="preserve"> required by the standard or </w:t>
      </w:r>
      <w:r w:rsidR="00D449BC">
        <w:t>Control Authority</w:t>
      </w:r>
      <w:r>
        <w:t xml:space="preserve">) of regulated pollutants in the discharge from each regulated process.  Both daily maximum and average </w:t>
      </w:r>
      <w:r>
        <w:lastRenderedPageBreak/>
        <w:t xml:space="preserve">concentration (or mass, </w:t>
      </w:r>
      <w:r w:rsidR="00904F28">
        <w:t>if</w:t>
      </w:r>
      <w:r>
        <w:t xml:space="preserve"> required) </w:t>
      </w:r>
      <w:r w:rsidR="00D449BC">
        <w:t xml:space="preserve">must </w:t>
      </w:r>
      <w:r>
        <w:t xml:space="preserve">be reported.  The sample </w:t>
      </w:r>
      <w:r w:rsidR="00D449BC">
        <w:t xml:space="preserve">must </w:t>
      </w:r>
      <w:r>
        <w:t xml:space="preserve">be representative of daily operations. </w:t>
      </w:r>
      <w:r w:rsidR="009113FF">
        <w:t>If</w:t>
      </w:r>
      <w:r w:rsidR="00497859" w:rsidRPr="0053093C">
        <w:t xml:space="preserve"> the categorical standard requires compliance with a best management practice or pollution prevention alternative, the industrial user </w:t>
      </w:r>
      <w:r w:rsidR="00904F28">
        <w:t>must</w:t>
      </w:r>
      <w:r w:rsidR="00497859" w:rsidRPr="0053093C">
        <w:t xml:space="preserve"> submit documentation as required by the Control Authority or the applicable categorical standards to determine compliance with the categorical standard.</w:t>
      </w:r>
    </w:p>
    <w:p w14:paraId="35417028" w14:textId="77777777" w:rsidR="005353FA" w:rsidRDefault="005353FA" w:rsidP="006D6731">
      <w:pPr>
        <w:widowControl w:val="0"/>
        <w:autoSpaceDE w:val="0"/>
        <w:autoSpaceDN w:val="0"/>
        <w:adjustRightInd w:val="0"/>
      </w:pPr>
    </w:p>
    <w:p w14:paraId="2A786D8C" w14:textId="418FBDBF" w:rsidR="00112004" w:rsidRDefault="00497859" w:rsidP="00112004">
      <w:pPr>
        <w:widowControl w:val="0"/>
        <w:autoSpaceDE w:val="0"/>
        <w:autoSpaceDN w:val="0"/>
        <w:adjustRightInd w:val="0"/>
        <w:ind w:left="2160" w:hanging="720"/>
      </w:pPr>
      <w:r>
        <w:t>3)</w:t>
      </w:r>
      <w:r w:rsidR="00112004">
        <w:tab/>
        <w:t xml:space="preserve">The user </w:t>
      </w:r>
      <w:r w:rsidR="00D449BC">
        <w:t xml:space="preserve">must </w:t>
      </w:r>
      <w:r w:rsidR="00112004">
        <w:t xml:space="preserve">take a minimum of one representative sample to compile </w:t>
      </w:r>
      <w:r w:rsidR="00F22493">
        <w:t>the</w:t>
      </w:r>
      <w:r w:rsidR="00112004">
        <w:t xml:space="preserve"> data necessary to comply with the requirements of this subsection. </w:t>
      </w:r>
    </w:p>
    <w:p w14:paraId="690F647B" w14:textId="77777777" w:rsidR="005353FA" w:rsidRDefault="005353FA" w:rsidP="006D6731">
      <w:pPr>
        <w:widowControl w:val="0"/>
        <w:autoSpaceDE w:val="0"/>
        <w:autoSpaceDN w:val="0"/>
        <w:adjustRightInd w:val="0"/>
      </w:pPr>
    </w:p>
    <w:p w14:paraId="0E8EAD9C" w14:textId="1F521939" w:rsidR="00112004" w:rsidRDefault="00497859" w:rsidP="00112004">
      <w:pPr>
        <w:widowControl w:val="0"/>
        <w:autoSpaceDE w:val="0"/>
        <w:autoSpaceDN w:val="0"/>
        <w:adjustRightInd w:val="0"/>
        <w:ind w:left="2160" w:hanging="720"/>
      </w:pPr>
      <w:r>
        <w:t>4)</w:t>
      </w:r>
      <w:r w:rsidR="00112004">
        <w:tab/>
        <w:t xml:space="preserve">Samples </w:t>
      </w:r>
      <w:r w:rsidR="00D449BC">
        <w:t xml:space="preserve">must </w:t>
      </w:r>
      <w:r w:rsidR="00112004">
        <w:t xml:space="preserve">be taken immediately downstream from pretreatment facilities if such exist or immediately downstream from the regulated process if no pretreatment exists.  If other wastewaters are mixed with the regulated wastewater </w:t>
      </w:r>
      <w:r w:rsidR="00F22493">
        <w:t>before</w:t>
      </w:r>
      <w:r w:rsidR="00112004">
        <w:t xml:space="preserve"> pretreatment</w:t>
      </w:r>
      <w:r w:rsidR="00F22493">
        <w:t>,</w:t>
      </w:r>
      <w:r w:rsidR="00112004">
        <w:t xml:space="preserve"> the industrial user </w:t>
      </w:r>
      <w:r w:rsidR="00D449BC">
        <w:t xml:space="preserve">must </w:t>
      </w:r>
      <w:r w:rsidR="00112004">
        <w:t xml:space="preserve">measure the flows and concentrations necessary to allow use of the combined </w:t>
      </w:r>
      <w:r w:rsidR="00514DC6">
        <w:t xml:space="preserve">waste stream </w:t>
      </w:r>
      <w:r w:rsidR="00112004">
        <w:t xml:space="preserve">formula of Section 310.233 to evaluate compliance with the pretreatment standards.  </w:t>
      </w:r>
      <w:r w:rsidR="00F22493">
        <w:t>If</w:t>
      </w:r>
      <w:r w:rsidR="00112004">
        <w:t xml:space="preserve"> an alternate concentration or mass limit has been calculated in accordance with Section 310.233, this adjusted limit along with supporting data </w:t>
      </w:r>
      <w:r w:rsidR="00D449BC">
        <w:t xml:space="preserve">must </w:t>
      </w:r>
      <w:r w:rsidR="00112004">
        <w:t xml:space="preserve">be submitted to the </w:t>
      </w:r>
      <w:r w:rsidR="00D449BC">
        <w:t>Control Authority</w:t>
      </w:r>
      <w:r w:rsidR="00112004">
        <w:t xml:space="preserve">. </w:t>
      </w:r>
    </w:p>
    <w:p w14:paraId="12A6F4DE" w14:textId="77777777" w:rsidR="005353FA" w:rsidRDefault="005353FA" w:rsidP="006D6731">
      <w:pPr>
        <w:widowControl w:val="0"/>
        <w:autoSpaceDE w:val="0"/>
        <w:autoSpaceDN w:val="0"/>
        <w:adjustRightInd w:val="0"/>
      </w:pPr>
    </w:p>
    <w:p w14:paraId="2A0CAF28" w14:textId="541848CB" w:rsidR="00112004" w:rsidRDefault="00497859" w:rsidP="00112004">
      <w:pPr>
        <w:widowControl w:val="0"/>
        <w:autoSpaceDE w:val="0"/>
        <w:autoSpaceDN w:val="0"/>
        <w:adjustRightInd w:val="0"/>
        <w:ind w:left="2160" w:hanging="720"/>
      </w:pPr>
      <w:r>
        <w:t>5)</w:t>
      </w:r>
      <w:r w:rsidR="00112004">
        <w:tab/>
        <w:t xml:space="preserve">Analytical </w:t>
      </w:r>
      <w:r w:rsidR="00F22493">
        <w:t>Methods</w:t>
      </w:r>
      <w:r w:rsidR="00112004">
        <w:t xml:space="preserve">. </w:t>
      </w:r>
      <w:r w:rsidRPr="0053093C">
        <w:t xml:space="preserve">Sampling and analysis must be performed in accordance with the techniques prescribed in 35 Ill. Adm. Code 307.1003.  </w:t>
      </w:r>
      <w:r w:rsidR="00790526">
        <w:t>If</w:t>
      </w:r>
      <w:r w:rsidRPr="0053093C">
        <w:t xml:space="preserve"> 35 Ill. Adm. Code 307.1003 does not reference sampling or analytical techniques for the pollutant in question or USEPA has determined that sampling and analysis techniques are inappropriate pursuant to 40 CFR 403.12(b), incorporated by reference in Section 310.107(c), sampling and analysis must be performed by using validated analytical methods or any other applicable sampling and analytical procedures approved by the Agency, including procedures suggested by the </w:t>
      </w:r>
      <w:proofErr w:type="spellStart"/>
      <w:r w:rsidRPr="0053093C">
        <w:t>POTW</w:t>
      </w:r>
      <w:proofErr w:type="spellEnd"/>
      <w:r w:rsidRPr="0053093C">
        <w:t xml:space="preserve"> or other parties.</w:t>
      </w:r>
    </w:p>
    <w:p w14:paraId="43A86873" w14:textId="77777777" w:rsidR="005353FA" w:rsidRDefault="005353FA" w:rsidP="006D6731">
      <w:pPr>
        <w:widowControl w:val="0"/>
        <w:autoSpaceDE w:val="0"/>
        <w:autoSpaceDN w:val="0"/>
        <w:adjustRightInd w:val="0"/>
      </w:pPr>
    </w:p>
    <w:p w14:paraId="2EBBD23B" w14:textId="42AD657E" w:rsidR="00112004" w:rsidRDefault="00497859" w:rsidP="00112004">
      <w:pPr>
        <w:widowControl w:val="0"/>
        <w:autoSpaceDE w:val="0"/>
        <w:autoSpaceDN w:val="0"/>
        <w:adjustRightInd w:val="0"/>
        <w:ind w:left="2160" w:hanging="720"/>
      </w:pPr>
      <w:r>
        <w:t>6)</w:t>
      </w:r>
      <w:r w:rsidR="00112004">
        <w:tab/>
        <w:t xml:space="preserve">The </w:t>
      </w:r>
      <w:r w:rsidR="00D449BC">
        <w:t xml:space="preserve">Control Authority </w:t>
      </w:r>
      <w:r w:rsidR="00112004">
        <w:t xml:space="preserve">may allow the submission of a baseline report </w:t>
      </w:r>
      <w:r w:rsidR="00D449BC">
        <w:t xml:space="preserve">that </w:t>
      </w:r>
      <w:r w:rsidR="00112004">
        <w:t xml:space="preserve">utilizes only historical data </w:t>
      </w:r>
      <w:r w:rsidR="00A2486E">
        <w:t>if</w:t>
      </w:r>
      <w:r w:rsidR="00112004">
        <w:t xml:space="preserve"> the data provides information sufficient to determine the need for industrial pretreatment measures. </w:t>
      </w:r>
    </w:p>
    <w:p w14:paraId="767CDBBA" w14:textId="77777777" w:rsidR="005353FA" w:rsidRDefault="005353FA" w:rsidP="006D6731">
      <w:pPr>
        <w:widowControl w:val="0"/>
        <w:autoSpaceDE w:val="0"/>
        <w:autoSpaceDN w:val="0"/>
        <w:adjustRightInd w:val="0"/>
      </w:pPr>
    </w:p>
    <w:p w14:paraId="2F06548D" w14:textId="651CA974" w:rsidR="00112004" w:rsidRDefault="00497859" w:rsidP="00112004">
      <w:pPr>
        <w:widowControl w:val="0"/>
        <w:autoSpaceDE w:val="0"/>
        <w:autoSpaceDN w:val="0"/>
        <w:adjustRightInd w:val="0"/>
        <w:ind w:left="2160" w:hanging="720"/>
      </w:pPr>
      <w:r>
        <w:t>7)</w:t>
      </w:r>
      <w:r w:rsidR="00112004">
        <w:tab/>
        <w:t xml:space="preserve">The baseline report </w:t>
      </w:r>
      <w:r w:rsidR="00D449BC">
        <w:t xml:space="preserve">must </w:t>
      </w:r>
      <w:r w:rsidR="00112004">
        <w:t>indicate the time, date</w:t>
      </w:r>
      <w:r w:rsidR="00411BAD">
        <w:t>,</w:t>
      </w:r>
      <w:r w:rsidR="00112004">
        <w:t xml:space="preserve"> and place of sampling, and methods of analysis, and </w:t>
      </w:r>
      <w:r w:rsidR="00D449BC">
        <w:t xml:space="preserve">must </w:t>
      </w:r>
      <w:r w:rsidR="00112004">
        <w:t xml:space="preserve">certify that </w:t>
      </w:r>
      <w:r w:rsidR="00A2486E">
        <w:t>the</w:t>
      </w:r>
      <w:r w:rsidR="00112004">
        <w:t xml:space="preserve"> sampling and analysis </w:t>
      </w:r>
      <w:r w:rsidR="00A2486E">
        <w:t>are</w:t>
      </w:r>
      <w:r w:rsidR="00112004">
        <w:t xml:space="preserve"> representative of normal work cycles and expected pollutant discharges to the </w:t>
      </w:r>
      <w:proofErr w:type="spellStart"/>
      <w:r w:rsidR="00112004">
        <w:t>POTW</w:t>
      </w:r>
      <w:proofErr w:type="spellEnd"/>
      <w:r w:rsidR="00746A12">
        <w:t>.</w:t>
      </w:r>
      <w:r w:rsidR="00112004">
        <w:t xml:space="preserve"> </w:t>
      </w:r>
    </w:p>
    <w:p w14:paraId="20E660F1" w14:textId="77777777" w:rsidR="005353FA" w:rsidRDefault="005353FA" w:rsidP="006D6731">
      <w:pPr>
        <w:widowControl w:val="0"/>
        <w:autoSpaceDE w:val="0"/>
        <w:autoSpaceDN w:val="0"/>
        <w:adjustRightInd w:val="0"/>
      </w:pPr>
    </w:p>
    <w:p w14:paraId="4121CE79" w14:textId="179DB9A2" w:rsidR="00112004" w:rsidRDefault="00112004" w:rsidP="00112004">
      <w:pPr>
        <w:widowControl w:val="0"/>
        <w:autoSpaceDE w:val="0"/>
        <w:autoSpaceDN w:val="0"/>
        <w:adjustRightInd w:val="0"/>
        <w:ind w:left="1440" w:hanging="720"/>
      </w:pPr>
      <w:r>
        <w:t>f)</w:t>
      </w:r>
      <w:r>
        <w:tab/>
        <w:t>Certification.  A statement, reviewed by an authorized representative of the industrial user (as defined in Section 310.633) and certified to b</w:t>
      </w:r>
      <w:r w:rsidR="00411BAD">
        <w:t>y</w:t>
      </w:r>
      <w:r>
        <w:t xml:space="preserve"> a qualified professional, indicating whether pretreatment standards are being met </w:t>
      </w:r>
      <w:r w:rsidR="00A2486E">
        <w:t>consistently</w:t>
      </w:r>
      <w:r>
        <w:t>, and, if not, whether additional operation and maintenance (O and M) or additional pretreatment is required for the industrial user to meet the pretreatment standards and requirements</w:t>
      </w:r>
      <w:r w:rsidR="00746A12">
        <w:t>.</w:t>
      </w:r>
      <w:r>
        <w:t xml:space="preserve"> </w:t>
      </w:r>
    </w:p>
    <w:p w14:paraId="48FAD864" w14:textId="77777777" w:rsidR="005353FA" w:rsidRDefault="005353FA" w:rsidP="006D6731">
      <w:pPr>
        <w:widowControl w:val="0"/>
        <w:autoSpaceDE w:val="0"/>
        <w:autoSpaceDN w:val="0"/>
        <w:adjustRightInd w:val="0"/>
      </w:pPr>
    </w:p>
    <w:p w14:paraId="5A4C4566" w14:textId="18E7444F" w:rsidR="00112004" w:rsidRDefault="00112004" w:rsidP="00112004">
      <w:pPr>
        <w:widowControl w:val="0"/>
        <w:autoSpaceDE w:val="0"/>
        <w:autoSpaceDN w:val="0"/>
        <w:adjustRightInd w:val="0"/>
        <w:ind w:left="1440" w:hanging="720"/>
      </w:pPr>
      <w:r>
        <w:t>g)</w:t>
      </w:r>
      <w:r>
        <w:tab/>
        <w:t xml:space="preserve">Compliance </w:t>
      </w:r>
      <w:r w:rsidR="00A2486E">
        <w:t>Schedule</w:t>
      </w:r>
      <w:r>
        <w:t xml:space="preserve">.  If additional pretreatment or O and M will be required to meet the pretreatment standards; the shortest schedule by which the industrial user will provide such additional pretreatment or O and M. The completion date in this schedule </w:t>
      </w:r>
      <w:r w:rsidR="00D449BC">
        <w:t xml:space="preserve">must </w:t>
      </w:r>
      <w:r>
        <w:t xml:space="preserve">not be later than the compliance date established for the applicable pretreatment standard. </w:t>
      </w:r>
    </w:p>
    <w:p w14:paraId="3B0F486D" w14:textId="77777777" w:rsidR="005353FA" w:rsidRDefault="005353FA" w:rsidP="006D6731">
      <w:pPr>
        <w:widowControl w:val="0"/>
        <w:autoSpaceDE w:val="0"/>
        <w:autoSpaceDN w:val="0"/>
        <w:adjustRightInd w:val="0"/>
      </w:pPr>
    </w:p>
    <w:p w14:paraId="545A466D" w14:textId="197D62E7" w:rsidR="00112004" w:rsidRDefault="00112004" w:rsidP="00112004">
      <w:pPr>
        <w:widowControl w:val="0"/>
        <w:autoSpaceDE w:val="0"/>
        <w:autoSpaceDN w:val="0"/>
        <w:adjustRightInd w:val="0"/>
        <w:ind w:left="2160" w:hanging="720"/>
      </w:pPr>
      <w:r>
        <w:t>1)</w:t>
      </w:r>
      <w:r>
        <w:tab/>
      </w:r>
      <w:r w:rsidR="00A2486E">
        <w:t>If</w:t>
      </w:r>
      <w:r>
        <w:t xml:space="preserve"> the industrial user's categorical pretreatment standard has been modified by a removal allowance (Subpart C), by the combined </w:t>
      </w:r>
      <w:r w:rsidR="00CC2AB9">
        <w:t>waste stream</w:t>
      </w:r>
      <w:r>
        <w:t xml:space="preserve"> formula (Section 310.233) or a fundamentally different factors determination (Subpart E) at the time the user submits the report required by this Section, the information required by subsections (f) and (g)</w:t>
      </w:r>
      <w:r w:rsidR="00D449BC">
        <w:t xml:space="preserve"> must </w:t>
      </w:r>
      <w:r>
        <w:t xml:space="preserve">pertain to the modified limits. </w:t>
      </w:r>
    </w:p>
    <w:p w14:paraId="264CB2B8" w14:textId="77777777" w:rsidR="005353FA" w:rsidRDefault="005353FA" w:rsidP="006D6731">
      <w:pPr>
        <w:widowControl w:val="0"/>
        <w:autoSpaceDE w:val="0"/>
        <w:autoSpaceDN w:val="0"/>
        <w:adjustRightInd w:val="0"/>
      </w:pPr>
    </w:p>
    <w:p w14:paraId="6770FEA1" w14:textId="567B76EE" w:rsidR="00112004" w:rsidRDefault="00112004" w:rsidP="00112004">
      <w:pPr>
        <w:widowControl w:val="0"/>
        <w:autoSpaceDE w:val="0"/>
        <w:autoSpaceDN w:val="0"/>
        <w:adjustRightInd w:val="0"/>
        <w:ind w:left="2160" w:hanging="720"/>
      </w:pPr>
      <w:r>
        <w:t>2)</w:t>
      </w:r>
      <w:r>
        <w:tab/>
        <w:t xml:space="preserve">If the categorical pretreatment standard is modified by a removal allowance (Subpart C), by the combined </w:t>
      </w:r>
      <w:r w:rsidR="00514DC6">
        <w:t xml:space="preserve">waste stream </w:t>
      </w:r>
      <w:r>
        <w:t>formula (Section 310.233) or a fundamentally different factors determination (Subpart E) after the user submits the report required by this Section, any necessary amendments to the information requested by subsections (f) and (g)</w:t>
      </w:r>
      <w:r w:rsidR="00D449BC">
        <w:t xml:space="preserve"> must </w:t>
      </w:r>
      <w:r>
        <w:t xml:space="preserve">be submitted by the user to the </w:t>
      </w:r>
      <w:r w:rsidR="00D449BC">
        <w:t xml:space="preserve">Control Authority </w:t>
      </w:r>
      <w:r>
        <w:t>within 60 days after</w:t>
      </w:r>
      <w:r w:rsidR="00411BAD">
        <w:t xml:space="preserve"> the modified limit is approved</w:t>
      </w:r>
      <w:r w:rsidR="00746A12">
        <w:t>.</w:t>
      </w:r>
      <w:r>
        <w:t xml:space="preserve"> </w:t>
      </w:r>
    </w:p>
    <w:p w14:paraId="74E552C2" w14:textId="77777777" w:rsidR="005353FA" w:rsidRDefault="005353FA" w:rsidP="006D6731">
      <w:pPr>
        <w:widowControl w:val="0"/>
        <w:autoSpaceDE w:val="0"/>
        <w:autoSpaceDN w:val="0"/>
        <w:adjustRightInd w:val="0"/>
      </w:pPr>
    </w:p>
    <w:p w14:paraId="1CA4C860" w14:textId="4A630758" w:rsidR="00112004" w:rsidRDefault="00112004" w:rsidP="00112004">
      <w:pPr>
        <w:widowControl w:val="0"/>
        <w:autoSpaceDE w:val="0"/>
        <w:autoSpaceDN w:val="0"/>
        <w:adjustRightInd w:val="0"/>
        <w:ind w:left="1440" w:hanging="720"/>
      </w:pPr>
      <w:r>
        <w:t>h)</w:t>
      </w:r>
      <w:r>
        <w:tab/>
        <w:t xml:space="preserve">Deadlines for </w:t>
      </w:r>
      <w:r w:rsidR="00A2486E">
        <w:t>Baseline Reports</w:t>
      </w:r>
      <w:r>
        <w:t xml:space="preserve"> </w:t>
      </w:r>
    </w:p>
    <w:p w14:paraId="78A7D3ED" w14:textId="77777777" w:rsidR="005353FA" w:rsidRDefault="005353FA" w:rsidP="006D6731">
      <w:pPr>
        <w:widowControl w:val="0"/>
        <w:autoSpaceDE w:val="0"/>
        <w:autoSpaceDN w:val="0"/>
        <w:adjustRightInd w:val="0"/>
      </w:pPr>
    </w:p>
    <w:p w14:paraId="597A2F1F" w14:textId="77777777" w:rsidR="00112004" w:rsidRDefault="00112004" w:rsidP="00112004">
      <w:pPr>
        <w:widowControl w:val="0"/>
        <w:autoSpaceDE w:val="0"/>
        <w:autoSpaceDN w:val="0"/>
        <w:adjustRightInd w:val="0"/>
        <w:ind w:left="2160" w:hanging="720"/>
      </w:pPr>
      <w:r>
        <w:t>1)</w:t>
      </w:r>
      <w:r>
        <w:tab/>
        <w:t>For standards adopted by USEPA prior to authorization of the Illinois pretreatment program</w:t>
      </w:r>
      <w:r w:rsidR="00514DC6">
        <w:t>,</w:t>
      </w:r>
      <w:r>
        <w:t xml:space="preserve"> baseline reports must be submitted pursuant to 40 CFR 403.12(b). </w:t>
      </w:r>
    </w:p>
    <w:p w14:paraId="3F6E9433" w14:textId="77777777" w:rsidR="005353FA" w:rsidRDefault="005353FA" w:rsidP="006D6731">
      <w:pPr>
        <w:widowControl w:val="0"/>
        <w:autoSpaceDE w:val="0"/>
        <w:autoSpaceDN w:val="0"/>
        <w:adjustRightInd w:val="0"/>
      </w:pPr>
    </w:p>
    <w:p w14:paraId="10383D80" w14:textId="77777777" w:rsidR="00112004" w:rsidRDefault="00112004" w:rsidP="00112004">
      <w:pPr>
        <w:widowControl w:val="0"/>
        <w:autoSpaceDE w:val="0"/>
        <w:autoSpaceDN w:val="0"/>
        <w:adjustRightInd w:val="0"/>
        <w:ind w:left="2160" w:hanging="720"/>
      </w:pPr>
      <w:r>
        <w:t>2)</w:t>
      </w:r>
      <w:r>
        <w:tab/>
        <w:t xml:space="preserve">For standards adopted by USEPA after authorization of the Illinois pretreatment program: </w:t>
      </w:r>
    </w:p>
    <w:p w14:paraId="589C0A3A" w14:textId="77777777" w:rsidR="005353FA" w:rsidRDefault="005353FA" w:rsidP="006D6731">
      <w:pPr>
        <w:widowControl w:val="0"/>
        <w:autoSpaceDE w:val="0"/>
        <w:autoSpaceDN w:val="0"/>
        <w:adjustRightInd w:val="0"/>
      </w:pPr>
    </w:p>
    <w:p w14:paraId="75412BC8" w14:textId="2DB8054E" w:rsidR="00112004" w:rsidRDefault="00112004" w:rsidP="00112004">
      <w:pPr>
        <w:widowControl w:val="0"/>
        <w:autoSpaceDE w:val="0"/>
        <w:autoSpaceDN w:val="0"/>
        <w:adjustRightInd w:val="0"/>
        <w:ind w:left="2880" w:hanging="720"/>
      </w:pPr>
      <w:r>
        <w:t>A)</w:t>
      </w:r>
      <w:r>
        <w:tab/>
        <w:t xml:space="preserve">Baseline reports for existing sources are due within 180 days after the Board adopts or incorporates a categorical pretreatment standard or 180 days after the final administrative decision made upon a category determination submission under Section 310.221(d), whichever is later. </w:t>
      </w:r>
    </w:p>
    <w:p w14:paraId="60399A41" w14:textId="77777777" w:rsidR="005353FA" w:rsidRDefault="005353FA" w:rsidP="006D6731">
      <w:pPr>
        <w:widowControl w:val="0"/>
        <w:autoSpaceDE w:val="0"/>
        <w:autoSpaceDN w:val="0"/>
        <w:adjustRightInd w:val="0"/>
      </w:pPr>
    </w:p>
    <w:p w14:paraId="1CDFA088" w14:textId="541DA930" w:rsidR="00112004" w:rsidRDefault="00112004" w:rsidP="00112004">
      <w:pPr>
        <w:widowControl w:val="0"/>
        <w:autoSpaceDE w:val="0"/>
        <w:autoSpaceDN w:val="0"/>
        <w:adjustRightInd w:val="0"/>
        <w:ind w:left="2880" w:hanging="720"/>
      </w:pPr>
      <w:r>
        <w:t>B)</w:t>
      </w:r>
      <w:r>
        <w:tab/>
        <w:t>New sources</w:t>
      </w:r>
      <w:r w:rsidR="00A2486E">
        <w:t>,</w:t>
      </w:r>
      <w:r>
        <w:t xml:space="preserve"> and sources that become industrial users </w:t>
      </w:r>
      <w:r w:rsidR="00A2486E">
        <w:t>after</w:t>
      </w:r>
      <w:r>
        <w:t xml:space="preserve"> an applicable categorical standard </w:t>
      </w:r>
      <w:r w:rsidR="00A2486E">
        <w:t>is promulgated,</w:t>
      </w:r>
      <w:r w:rsidR="00D449BC">
        <w:t xml:space="preserve"> </w:t>
      </w:r>
      <w:r w:rsidR="00A2486E">
        <w:t xml:space="preserve">must </w:t>
      </w:r>
      <w:r>
        <w:t xml:space="preserve">submit the baseline report within 90 days before beginning discharge. </w:t>
      </w:r>
    </w:p>
    <w:p w14:paraId="4A1E50FB" w14:textId="77777777" w:rsidR="005353FA" w:rsidRDefault="005353FA" w:rsidP="006D6731">
      <w:pPr>
        <w:widowControl w:val="0"/>
        <w:autoSpaceDE w:val="0"/>
        <w:autoSpaceDN w:val="0"/>
        <w:adjustRightInd w:val="0"/>
      </w:pPr>
    </w:p>
    <w:p w14:paraId="08158348" w14:textId="742CB8A9" w:rsidR="00112004" w:rsidRDefault="00112004" w:rsidP="00112004">
      <w:pPr>
        <w:widowControl w:val="0"/>
        <w:autoSpaceDE w:val="0"/>
        <w:autoSpaceDN w:val="0"/>
        <w:adjustRightInd w:val="0"/>
        <w:ind w:left="2880" w:hanging="720"/>
      </w:pPr>
      <w:r>
        <w:t>C)</w:t>
      </w:r>
      <w:r>
        <w:tab/>
        <w:t xml:space="preserve">New sources already in existence and discharging on the date the Board adopts or incorporates a categorical pretreatment standard or 180 days after the final administrative decision made upon a category determination submission under Section 310.221(d), as described for existing sources under subsection (h)(1)(A), are </w:t>
      </w:r>
      <w:r>
        <w:lastRenderedPageBreak/>
        <w:t xml:space="preserve">considered existing sources for the due date provisions of this subsection. </w:t>
      </w:r>
    </w:p>
    <w:p w14:paraId="3C5A0952" w14:textId="77777777" w:rsidR="005353FA" w:rsidRDefault="005353FA" w:rsidP="006D6731">
      <w:pPr>
        <w:widowControl w:val="0"/>
        <w:autoSpaceDE w:val="0"/>
        <w:autoSpaceDN w:val="0"/>
        <w:adjustRightInd w:val="0"/>
      </w:pPr>
    </w:p>
    <w:p w14:paraId="6524500D" w14:textId="77777777" w:rsidR="00112004" w:rsidRDefault="00112004" w:rsidP="00876672">
      <w:pPr>
        <w:widowControl w:val="0"/>
        <w:autoSpaceDE w:val="0"/>
        <w:autoSpaceDN w:val="0"/>
        <w:adjustRightInd w:val="0"/>
      </w:pPr>
      <w:r>
        <w:t xml:space="preserve">BOARD NOTE:  Derived from 40 CFR 403.12(b) </w:t>
      </w:r>
      <w:r w:rsidR="0013533C">
        <w:t>(2012)</w:t>
      </w:r>
      <w:r>
        <w:t xml:space="preserve">. </w:t>
      </w:r>
    </w:p>
    <w:p w14:paraId="3D1FE494" w14:textId="77777777" w:rsidR="00112004" w:rsidRDefault="00112004" w:rsidP="006D6731">
      <w:pPr>
        <w:widowControl w:val="0"/>
        <w:autoSpaceDE w:val="0"/>
        <w:autoSpaceDN w:val="0"/>
        <w:adjustRightInd w:val="0"/>
      </w:pPr>
    </w:p>
    <w:p w14:paraId="0B90E426" w14:textId="6D2A3524" w:rsidR="00FC06D1" w:rsidRPr="00D55B37" w:rsidRDefault="00666C2F">
      <w:pPr>
        <w:pStyle w:val="JCARSourceNote"/>
        <w:ind w:left="720"/>
      </w:pPr>
      <w:r>
        <w:t>(Source:  Amended at 4</w:t>
      </w:r>
      <w:r w:rsidR="00A2486E">
        <w:t>7</w:t>
      </w:r>
      <w:r>
        <w:t xml:space="preserve"> Ill. Reg. </w:t>
      </w:r>
      <w:r w:rsidR="002141AD">
        <w:t>5083</w:t>
      </w:r>
      <w:r>
        <w:t xml:space="preserve">, effective </w:t>
      </w:r>
      <w:r w:rsidR="002141AD">
        <w:t>March 23, 2023</w:t>
      </w:r>
      <w:r>
        <w:t>)</w:t>
      </w:r>
    </w:p>
    <w:sectPr w:rsidR="00FC06D1" w:rsidRPr="00D55B37" w:rsidSect="001120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2004"/>
    <w:rsid w:val="0008668F"/>
    <w:rsid w:val="00112004"/>
    <w:rsid w:val="001264C8"/>
    <w:rsid w:val="0013533C"/>
    <w:rsid w:val="00156239"/>
    <w:rsid w:val="001A2D35"/>
    <w:rsid w:val="002141AD"/>
    <w:rsid w:val="00274E71"/>
    <w:rsid w:val="00315F44"/>
    <w:rsid w:val="00411BAD"/>
    <w:rsid w:val="00414B06"/>
    <w:rsid w:val="00497859"/>
    <w:rsid w:val="00514DC6"/>
    <w:rsid w:val="005353FA"/>
    <w:rsid w:val="005C3366"/>
    <w:rsid w:val="005E3CBB"/>
    <w:rsid w:val="00666C2F"/>
    <w:rsid w:val="006D6731"/>
    <w:rsid w:val="00746A12"/>
    <w:rsid w:val="00790526"/>
    <w:rsid w:val="00876672"/>
    <w:rsid w:val="008A3ABF"/>
    <w:rsid w:val="00904F28"/>
    <w:rsid w:val="009113FF"/>
    <w:rsid w:val="00951ABA"/>
    <w:rsid w:val="00A2486E"/>
    <w:rsid w:val="00CC2AB9"/>
    <w:rsid w:val="00CD592C"/>
    <w:rsid w:val="00D02AC8"/>
    <w:rsid w:val="00D449BC"/>
    <w:rsid w:val="00D722FD"/>
    <w:rsid w:val="00E74B18"/>
    <w:rsid w:val="00EC670D"/>
    <w:rsid w:val="00F22493"/>
    <w:rsid w:val="00FC06D1"/>
    <w:rsid w:val="00FE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B2901C"/>
  <w15:docId w15:val="{DFF9E4F1-DBC6-42A7-9284-472C690E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2023-04-09T20:37:00Z</dcterms:modified>
</cp:coreProperties>
</file>