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4E" w:rsidRDefault="00BA534E" w:rsidP="00BA534E">
      <w:pPr>
        <w:widowControl w:val="0"/>
        <w:autoSpaceDE w:val="0"/>
        <w:autoSpaceDN w:val="0"/>
        <w:adjustRightInd w:val="0"/>
      </w:pPr>
    </w:p>
    <w:p w:rsidR="00BA534E" w:rsidRDefault="00BA534E" w:rsidP="00BA53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310.504  Incorporation of Compliance Schedules in Permits</w:t>
      </w:r>
      <w:r>
        <w:t xml:space="preserve"> </w:t>
      </w:r>
    </w:p>
    <w:p w:rsidR="00BA534E" w:rsidRDefault="00BA534E" w:rsidP="00BA534E">
      <w:pPr>
        <w:widowControl w:val="0"/>
        <w:autoSpaceDE w:val="0"/>
        <w:autoSpaceDN w:val="0"/>
        <w:adjustRightInd w:val="0"/>
      </w:pPr>
    </w:p>
    <w:p w:rsidR="00BA534E" w:rsidRDefault="00BA534E" w:rsidP="00BA534E">
      <w:pPr>
        <w:widowControl w:val="0"/>
        <w:autoSpaceDE w:val="0"/>
        <w:autoSpaceDN w:val="0"/>
        <w:adjustRightInd w:val="0"/>
      </w:pPr>
      <w:r>
        <w:t xml:space="preserve">If the POTW does not have an approved pretreatment program at the time the POTW's existing NPDES permit is reissued or modified, the reissued or modified permit </w:t>
      </w:r>
      <w:r w:rsidR="008F7FC3">
        <w:t xml:space="preserve">must </w:t>
      </w:r>
      <w:r>
        <w:t>contain the shortest reasonable compliance schedule, not to exceed one year, for the approval of the legal authority, procedures</w:t>
      </w:r>
      <w:r w:rsidR="00ED66EA">
        <w:t>,</w:t>
      </w:r>
      <w:bookmarkStart w:id="0" w:name="_GoBack"/>
      <w:bookmarkEnd w:id="0"/>
      <w:r>
        <w:t xml:space="preserve"> and funding required by Section 310.510.  The schedule of compliance does not protect the POTW from enforcement. </w:t>
      </w:r>
    </w:p>
    <w:p w:rsidR="007232FA" w:rsidRDefault="007232FA" w:rsidP="00BA534E">
      <w:pPr>
        <w:widowControl w:val="0"/>
        <w:autoSpaceDE w:val="0"/>
        <w:autoSpaceDN w:val="0"/>
        <w:adjustRightInd w:val="0"/>
      </w:pPr>
    </w:p>
    <w:p w:rsidR="00BA534E" w:rsidRDefault="008F7FC3" w:rsidP="00BA534E">
      <w:pPr>
        <w:widowControl w:val="0"/>
        <w:autoSpaceDE w:val="0"/>
        <w:autoSpaceDN w:val="0"/>
        <w:adjustRightInd w:val="0"/>
      </w:pPr>
      <w:r>
        <w:t xml:space="preserve">BOARD NOTE: </w:t>
      </w:r>
      <w:r w:rsidR="00BA534E">
        <w:t xml:space="preserve">  Deri</w:t>
      </w:r>
      <w:r w:rsidR="00FA3CA9">
        <w:t xml:space="preserve">ved from 40 CFR 403.8(d) </w:t>
      </w:r>
      <w:r>
        <w:t>(2003).</w:t>
      </w:r>
    </w:p>
    <w:p w:rsidR="008F7FC3" w:rsidRDefault="008F7FC3" w:rsidP="00BA534E">
      <w:pPr>
        <w:widowControl w:val="0"/>
        <w:autoSpaceDE w:val="0"/>
        <w:autoSpaceDN w:val="0"/>
        <w:adjustRightInd w:val="0"/>
      </w:pPr>
    </w:p>
    <w:p w:rsidR="008F7FC3" w:rsidRDefault="008F7FC3">
      <w:pPr>
        <w:pStyle w:val="JCARSourceNote"/>
        <w:ind w:firstLine="720"/>
      </w:pPr>
      <w:r>
        <w:t xml:space="preserve">(Source:  Amended at 28 Ill. Reg. </w:t>
      </w:r>
      <w:r w:rsidR="009B70B9">
        <w:t>3390</w:t>
      </w:r>
      <w:r>
        <w:t xml:space="preserve">, effective </w:t>
      </w:r>
      <w:r w:rsidR="00A8174C">
        <w:t>February 6, 2004</w:t>
      </w:r>
      <w:r>
        <w:t>)</w:t>
      </w:r>
    </w:p>
    <w:sectPr w:rsidR="008F7FC3" w:rsidSect="00BA53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34E"/>
    <w:rsid w:val="001F0AFC"/>
    <w:rsid w:val="004A77FC"/>
    <w:rsid w:val="005463FD"/>
    <w:rsid w:val="00571BDC"/>
    <w:rsid w:val="005C3366"/>
    <w:rsid w:val="007232FA"/>
    <w:rsid w:val="00877CA9"/>
    <w:rsid w:val="008F7FC3"/>
    <w:rsid w:val="009B70B9"/>
    <w:rsid w:val="00A8174C"/>
    <w:rsid w:val="00BA534E"/>
    <w:rsid w:val="00ED66EA"/>
    <w:rsid w:val="00F81FAA"/>
    <w:rsid w:val="00FA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E5A557-4014-4227-B47D-F61A569E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7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Bockewitz, Crystal K.</cp:lastModifiedBy>
  <cp:revision>4</cp:revision>
  <dcterms:created xsi:type="dcterms:W3CDTF">2012-06-21T20:27:00Z</dcterms:created>
  <dcterms:modified xsi:type="dcterms:W3CDTF">2022-05-19T18:09:00Z</dcterms:modified>
</cp:coreProperties>
</file>