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17" w:rsidRDefault="002E1C17" w:rsidP="002E1C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1C17" w:rsidRDefault="002E1C17" w:rsidP="002E1C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310.502  Deadline for Program Approval</w:t>
      </w:r>
      <w:r>
        <w:t xml:space="preserve"> </w:t>
      </w:r>
    </w:p>
    <w:p w:rsidR="002E1C17" w:rsidRDefault="002E1C17" w:rsidP="002E1C17">
      <w:pPr>
        <w:widowControl w:val="0"/>
        <w:autoSpaceDE w:val="0"/>
        <w:autoSpaceDN w:val="0"/>
        <w:adjustRightInd w:val="0"/>
      </w:pPr>
    </w:p>
    <w:p w:rsidR="002E1C17" w:rsidRDefault="002E1C17" w:rsidP="002E1C17">
      <w:pPr>
        <w:widowControl w:val="0"/>
        <w:autoSpaceDE w:val="0"/>
        <w:autoSpaceDN w:val="0"/>
        <w:adjustRightInd w:val="0"/>
      </w:pPr>
      <w:r>
        <w:t xml:space="preserve">A POTW </w:t>
      </w:r>
      <w:r w:rsidR="003E0844">
        <w:t xml:space="preserve">that </w:t>
      </w:r>
      <w:r>
        <w:t>meets the criteria of Section 310.501 must receive approval of a POTW pretreatment program no later than one year after the issuance, reissuance</w:t>
      </w:r>
      <w:r w:rsidR="00C37657">
        <w:t>,</w:t>
      </w:r>
      <w:r>
        <w:t xml:space="preserve"> or renewal of the POTW's NPDES permit to require development of a pretreatment program.  The POTW pretreatment program </w:t>
      </w:r>
      <w:r w:rsidR="003E0844">
        <w:t xml:space="preserve">must </w:t>
      </w:r>
      <w:r>
        <w:t xml:space="preserve">meet the criteria set forth in Section 310.510 and </w:t>
      </w:r>
      <w:r w:rsidR="003E0844">
        <w:t xml:space="preserve">must </w:t>
      </w:r>
      <w:r>
        <w:t xml:space="preserve">be administered by the POTW to ensure compliance by industrial users with applicable pretreatment standards and requirements. </w:t>
      </w:r>
    </w:p>
    <w:p w:rsidR="00B81A0B" w:rsidRDefault="00B81A0B" w:rsidP="002E1C17">
      <w:pPr>
        <w:widowControl w:val="0"/>
        <w:autoSpaceDE w:val="0"/>
        <w:autoSpaceDN w:val="0"/>
        <w:adjustRightInd w:val="0"/>
      </w:pPr>
    </w:p>
    <w:p w:rsidR="002E1C17" w:rsidRDefault="002E1C17" w:rsidP="002E1C17">
      <w:pPr>
        <w:widowControl w:val="0"/>
        <w:autoSpaceDE w:val="0"/>
        <w:autoSpaceDN w:val="0"/>
        <w:adjustRightInd w:val="0"/>
      </w:pPr>
      <w:r>
        <w:t xml:space="preserve">BOARD NOTE:  Derived from 40 CFR 403.8(b) </w:t>
      </w:r>
      <w:r w:rsidR="003E0844">
        <w:t>(2003)</w:t>
      </w:r>
      <w:r>
        <w:t xml:space="preserve">. </w:t>
      </w:r>
    </w:p>
    <w:p w:rsidR="002E1C17" w:rsidRDefault="002E1C17" w:rsidP="002E1C17">
      <w:pPr>
        <w:widowControl w:val="0"/>
        <w:autoSpaceDE w:val="0"/>
        <w:autoSpaceDN w:val="0"/>
        <w:adjustRightInd w:val="0"/>
      </w:pPr>
    </w:p>
    <w:p w:rsidR="003E0844" w:rsidRDefault="003E0844">
      <w:pPr>
        <w:pStyle w:val="JCARSourceNote"/>
        <w:ind w:firstLine="720"/>
      </w:pPr>
      <w:r>
        <w:t xml:space="preserve">(Source:  Amended at 28 Ill. Reg. </w:t>
      </w:r>
      <w:r w:rsidR="001A6E97">
        <w:t>3390</w:t>
      </w:r>
      <w:r>
        <w:t xml:space="preserve">, effective </w:t>
      </w:r>
      <w:r w:rsidR="00D31910">
        <w:t>February 6, 2004</w:t>
      </w:r>
      <w:r>
        <w:t>)</w:t>
      </w:r>
    </w:p>
    <w:sectPr w:rsidR="003E0844" w:rsidSect="002E1C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C17"/>
    <w:rsid w:val="001A6E97"/>
    <w:rsid w:val="00274422"/>
    <w:rsid w:val="002A453F"/>
    <w:rsid w:val="002E1C17"/>
    <w:rsid w:val="003E0844"/>
    <w:rsid w:val="004376EB"/>
    <w:rsid w:val="00512FE8"/>
    <w:rsid w:val="005C3366"/>
    <w:rsid w:val="00942484"/>
    <w:rsid w:val="00B81A0B"/>
    <w:rsid w:val="00C1053D"/>
    <w:rsid w:val="00C37657"/>
    <w:rsid w:val="00D3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0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0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