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E1789" w14:textId="77777777" w:rsidR="00782F73" w:rsidRDefault="00782F73" w:rsidP="00782F73">
      <w:pPr>
        <w:widowControl w:val="0"/>
        <w:autoSpaceDE w:val="0"/>
        <w:autoSpaceDN w:val="0"/>
        <w:adjustRightInd w:val="0"/>
      </w:pPr>
    </w:p>
    <w:p w14:paraId="3A4999D8" w14:textId="77777777" w:rsidR="00782F73" w:rsidRDefault="00782F73" w:rsidP="00782F7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310.105  Confidentiality</w:t>
      </w:r>
      <w:proofErr w:type="gramEnd"/>
      <w:r>
        <w:t xml:space="preserve"> </w:t>
      </w:r>
    </w:p>
    <w:p w14:paraId="349FBA5A" w14:textId="77777777" w:rsidR="00782F73" w:rsidRDefault="00782F73" w:rsidP="00782F73">
      <w:pPr>
        <w:widowControl w:val="0"/>
        <w:autoSpaceDE w:val="0"/>
        <w:autoSpaceDN w:val="0"/>
        <w:adjustRightInd w:val="0"/>
      </w:pPr>
    </w:p>
    <w:p w14:paraId="6EBCE217" w14:textId="63D15287" w:rsidR="00782F73" w:rsidRDefault="00782F73" w:rsidP="00782F7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Information and data provided to the </w:t>
      </w:r>
      <w:r w:rsidR="00582FA0">
        <w:t>Control Authority</w:t>
      </w:r>
      <w:r>
        <w:t xml:space="preserve"> </w:t>
      </w:r>
      <w:r w:rsidR="00384147">
        <w:t>under</w:t>
      </w:r>
      <w:r>
        <w:t xml:space="preserve"> this Part </w:t>
      </w:r>
      <w:r w:rsidR="00B96A8C">
        <w:t xml:space="preserve">that </w:t>
      </w:r>
      <w:r>
        <w:t xml:space="preserve">is effluent data </w:t>
      </w:r>
      <w:r w:rsidR="005F020D">
        <w:t>must</w:t>
      </w:r>
      <w:r>
        <w:t xml:space="preserve"> be available to the public without restriction. </w:t>
      </w:r>
    </w:p>
    <w:p w14:paraId="5F3A6C90" w14:textId="77777777" w:rsidR="009923F7" w:rsidRDefault="009923F7" w:rsidP="008B17E2">
      <w:pPr>
        <w:widowControl w:val="0"/>
        <w:autoSpaceDE w:val="0"/>
        <w:autoSpaceDN w:val="0"/>
        <w:adjustRightInd w:val="0"/>
      </w:pPr>
    </w:p>
    <w:p w14:paraId="5F63B2D7" w14:textId="368AC5BA" w:rsidR="00782F73" w:rsidRDefault="00782F73" w:rsidP="00782F7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0968C9">
        <w:t>For</w:t>
      </w:r>
      <w:r>
        <w:t xml:space="preserve"> the Board and Agency, confidentiality </w:t>
      </w:r>
      <w:r w:rsidR="000968C9">
        <w:t>is</w:t>
      </w:r>
      <w:r>
        <w:t xml:space="preserve"> governed by 35 Ill. Adm. Code </w:t>
      </w:r>
      <w:r w:rsidR="005F020D">
        <w:t>130</w:t>
      </w:r>
      <w:r>
        <w:t xml:space="preserve"> and 161. </w:t>
      </w:r>
    </w:p>
    <w:p w14:paraId="0ED0DCD7" w14:textId="77777777" w:rsidR="009923F7" w:rsidRDefault="009923F7" w:rsidP="008B17E2">
      <w:pPr>
        <w:widowControl w:val="0"/>
        <w:autoSpaceDE w:val="0"/>
        <w:autoSpaceDN w:val="0"/>
        <w:adjustRightInd w:val="0"/>
      </w:pPr>
    </w:p>
    <w:p w14:paraId="7DB4EBCF" w14:textId="7E86FC6D" w:rsidR="00782F73" w:rsidRDefault="00782F73" w:rsidP="00286A4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Agency and </w:t>
      </w:r>
      <w:proofErr w:type="spellStart"/>
      <w:r w:rsidR="00603455">
        <w:t>POTWs</w:t>
      </w:r>
      <w:proofErr w:type="spellEnd"/>
      <w:r w:rsidR="00603455">
        <w:t xml:space="preserve"> </w:t>
      </w:r>
      <w:r w:rsidR="005F020D">
        <w:t>must</w:t>
      </w:r>
      <w:r>
        <w:t xml:space="preserve"> make information available to the public at least to the extent provided by 40 CFR 2.302</w:t>
      </w:r>
      <w:r w:rsidR="00984692">
        <w:t xml:space="preserve"> </w:t>
      </w:r>
      <w:r w:rsidR="00286A41">
        <w:t>(</w:t>
      </w:r>
      <w:r w:rsidR="00984692">
        <w:t>2003</w:t>
      </w:r>
      <w:r w:rsidR="00286A41">
        <w:t>)</w:t>
      </w:r>
      <w:r>
        <w:t xml:space="preserve">, incorporated by reference in Section 310.107. </w:t>
      </w:r>
    </w:p>
    <w:p w14:paraId="20C75DE3" w14:textId="77777777" w:rsidR="009923F7" w:rsidRDefault="009923F7" w:rsidP="008B17E2">
      <w:pPr>
        <w:widowControl w:val="0"/>
        <w:autoSpaceDE w:val="0"/>
        <w:autoSpaceDN w:val="0"/>
        <w:adjustRightInd w:val="0"/>
      </w:pPr>
    </w:p>
    <w:p w14:paraId="1B698058" w14:textId="77777777" w:rsidR="00782F73" w:rsidRDefault="00782F73" w:rsidP="00384147">
      <w:pPr>
        <w:widowControl w:val="0"/>
        <w:autoSpaceDE w:val="0"/>
        <w:autoSpaceDN w:val="0"/>
        <w:adjustRightInd w:val="0"/>
      </w:pPr>
      <w:r>
        <w:t>BOARD NOTE:  Derived from 40 CFR 403.14</w:t>
      </w:r>
      <w:r w:rsidR="00582FA0">
        <w:t xml:space="preserve"> (2003)</w:t>
      </w:r>
      <w:r>
        <w:t xml:space="preserve">. </w:t>
      </w:r>
    </w:p>
    <w:p w14:paraId="396D7042" w14:textId="77777777" w:rsidR="00782F73" w:rsidRDefault="00782F73" w:rsidP="008B17E2">
      <w:pPr>
        <w:widowControl w:val="0"/>
        <w:autoSpaceDE w:val="0"/>
        <w:autoSpaceDN w:val="0"/>
        <w:adjustRightInd w:val="0"/>
      </w:pPr>
    </w:p>
    <w:p w14:paraId="367867F9" w14:textId="1E7FBB0C" w:rsidR="00582FA0" w:rsidRDefault="00384147">
      <w:pPr>
        <w:pStyle w:val="JCARSourceNote"/>
        <w:ind w:firstLine="720"/>
      </w:pPr>
      <w:r>
        <w:t>(Source:  Amended at 4</w:t>
      </w:r>
      <w:r w:rsidR="000968C9">
        <w:t>7</w:t>
      </w:r>
      <w:r>
        <w:t xml:space="preserve"> Ill. Reg. </w:t>
      </w:r>
      <w:r w:rsidR="00D410FF">
        <w:t>5083</w:t>
      </w:r>
      <w:r>
        <w:t xml:space="preserve">, effective </w:t>
      </w:r>
      <w:r w:rsidR="00D410FF">
        <w:t>March 23, 2023</w:t>
      </w:r>
      <w:r>
        <w:t>)</w:t>
      </w:r>
    </w:p>
    <w:sectPr w:rsidR="00582FA0" w:rsidSect="00782F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2F73"/>
    <w:rsid w:val="000968C9"/>
    <w:rsid w:val="00200758"/>
    <w:rsid w:val="00265480"/>
    <w:rsid w:val="00286A41"/>
    <w:rsid w:val="002D6008"/>
    <w:rsid w:val="00384147"/>
    <w:rsid w:val="00511E14"/>
    <w:rsid w:val="00582FA0"/>
    <w:rsid w:val="005C3366"/>
    <w:rsid w:val="005F020D"/>
    <w:rsid w:val="00603455"/>
    <w:rsid w:val="00690E92"/>
    <w:rsid w:val="006E3568"/>
    <w:rsid w:val="00782F73"/>
    <w:rsid w:val="008B17E2"/>
    <w:rsid w:val="009003D5"/>
    <w:rsid w:val="0097485C"/>
    <w:rsid w:val="00984692"/>
    <w:rsid w:val="009923F7"/>
    <w:rsid w:val="009F2EFB"/>
    <w:rsid w:val="00B96A8C"/>
    <w:rsid w:val="00BB1F2F"/>
    <w:rsid w:val="00C02AAA"/>
    <w:rsid w:val="00D410FF"/>
    <w:rsid w:val="00DD7683"/>
    <w:rsid w:val="00E1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DF0CF7F"/>
  <w15:docId w15:val="{3515374B-0867-4D30-9E83-269F89D2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F0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Shipley, Melissa A.</cp:lastModifiedBy>
  <cp:revision>4</cp:revision>
  <cp:lastPrinted>2004-05-24T21:24:00Z</cp:lastPrinted>
  <dcterms:created xsi:type="dcterms:W3CDTF">2023-03-30T21:29:00Z</dcterms:created>
  <dcterms:modified xsi:type="dcterms:W3CDTF">2023-04-09T20:10:00Z</dcterms:modified>
</cp:coreProperties>
</file>