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DD5D5" w14:textId="77777777" w:rsidR="000159D7" w:rsidRDefault="000159D7" w:rsidP="000159D7">
      <w:pPr>
        <w:widowControl w:val="0"/>
        <w:autoSpaceDE w:val="0"/>
        <w:autoSpaceDN w:val="0"/>
        <w:adjustRightInd w:val="0"/>
      </w:pPr>
    </w:p>
    <w:p w14:paraId="06C12639" w14:textId="77777777" w:rsidR="000159D7" w:rsidRDefault="000159D7" w:rsidP="000159D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309.204  Operating</w:t>
      </w:r>
      <w:proofErr w:type="gramEnd"/>
      <w:r>
        <w:rPr>
          <w:b/>
          <w:bCs/>
        </w:rPr>
        <w:t xml:space="preserve"> Permits; Existing Sources</w:t>
      </w:r>
      <w:r>
        <w:t xml:space="preserve"> </w:t>
      </w:r>
    </w:p>
    <w:p w14:paraId="3AE40404" w14:textId="77777777" w:rsidR="000159D7" w:rsidRDefault="000159D7" w:rsidP="000159D7">
      <w:pPr>
        <w:widowControl w:val="0"/>
        <w:autoSpaceDE w:val="0"/>
        <w:autoSpaceDN w:val="0"/>
        <w:adjustRightInd w:val="0"/>
      </w:pPr>
    </w:p>
    <w:p w14:paraId="587AE6D7" w14:textId="36AAC130" w:rsidR="000159D7" w:rsidRDefault="000159D7" w:rsidP="000159D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974DAE">
        <w:t>A</w:t>
      </w:r>
      <w:r>
        <w:t xml:space="preserve"> person </w:t>
      </w:r>
      <w:r w:rsidR="00974DAE">
        <w:t>must not</w:t>
      </w:r>
      <w:r>
        <w:t xml:space="preserve"> cause or allow the use or operation of any treatment works, pretreatment works</w:t>
      </w:r>
      <w:r w:rsidR="003729BC">
        <w:t>,</w:t>
      </w:r>
      <w:r>
        <w:t xml:space="preserve"> or wastewater source without an operating permit issued by the Agency, except as provided in subsections (b), (c)</w:t>
      </w:r>
      <w:r w:rsidR="003729BC">
        <w:t>,</w:t>
      </w:r>
      <w:r>
        <w:t xml:space="preserve"> and (d). </w:t>
      </w:r>
    </w:p>
    <w:p w14:paraId="7DF6BAB1" w14:textId="77777777" w:rsidR="00121786" w:rsidRDefault="00121786" w:rsidP="00EB6A04">
      <w:pPr>
        <w:widowControl w:val="0"/>
        <w:autoSpaceDE w:val="0"/>
        <w:autoSpaceDN w:val="0"/>
        <w:adjustRightInd w:val="0"/>
      </w:pPr>
    </w:p>
    <w:p w14:paraId="7D650A6A" w14:textId="77777777" w:rsidR="000159D7" w:rsidRDefault="000159D7" w:rsidP="000159D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operating permit is required under this Section for any discharge: </w:t>
      </w:r>
    </w:p>
    <w:p w14:paraId="284D76ED" w14:textId="77777777" w:rsidR="00121786" w:rsidRDefault="00121786" w:rsidP="00EB6A04">
      <w:pPr>
        <w:widowControl w:val="0"/>
        <w:autoSpaceDE w:val="0"/>
        <w:autoSpaceDN w:val="0"/>
        <w:adjustRightInd w:val="0"/>
      </w:pPr>
    </w:p>
    <w:p w14:paraId="3ED823A9" w14:textId="77777777" w:rsidR="000159D7" w:rsidRDefault="000159D7" w:rsidP="000159D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BE7466">
        <w:t>for</w:t>
      </w:r>
      <w:r>
        <w:t xml:space="preserve"> which an NPDES permit is required; </w:t>
      </w:r>
    </w:p>
    <w:p w14:paraId="04DCE1C4" w14:textId="77777777" w:rsidR="00121786" w:rsidRDefault="00121786" w:rsidP="00EB6A04">
      <w:pPr>
        <w:widowControl w:val="0"/>
        <w:autoSpaceDE w:val="0"/>
        <w:autoSpaceDN w:val="0"/>
        <w:adjustRightInd w:val="0"/>
      </w:pPr>
    </w:p>
    <w:p w14:paraId="28CDC7BD" w14:textId="4FC210C0" w:rsidR="005534B8" w:rsidRDefault="000159D7" w:rsidP="000159D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BE7466">
        <w:t>for</w:t>
      </w:r>
      <w:r>
        <w:t xml:space="preserve"> which </w:t>
      </w:r>
      <w:r w:rsidR="00DE3355">
        <w:t xml:space="preserve">a </w:t>
      </w:r>
      <w:r>
        <w:t>pretreatment permi</w:t>
      </w:r>
      <w:r w:rsidR="005534B8">
        <w:t>t has been issued by the Agency</w:t>
      </w:r>
      <w:r>
        <w:t xml:space="preserve"> </w:t>
      </w:r>
      <w:r w:rsidR="00974DAE">
        <w:t>under</w:t>
      </w:r>
      <w:r w:rsidR="005534B8">
        <w:t xml:space="preserve"> 35 Ill. Adm. Code 310;</w:t>
      </w:r>
    </w:p>
    <w:p w14:paraId="79746597" w14:textId="77777777" w:rsidR="005534B8" w:rsidRDefault="005534B8" w:rsidP="00EB6A04">
      <w:pPr>
        <w:widowControl w:val="0"/>
        <w:autoSpaceDE w:val="0"/>
        <w:autoSpaceDN w:val="0"/>
        <w:adjustRightInd w:val="0"/>
      </w:pPr>
    </w:p>
    <w:p w14:paraId="016A3A16" w14:textId="0F5A1D52" w:rsidR="005534B8" w:rsidRDefault="005534B8" w:rsidP="000159D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BE7466">
        <w:t>f</w:t>
      </w:r>
      <w:r>
        <w:t xml:space="preserve">or which a pretreatment permit has been issued by USEPA </w:t>
      </w:r>
      <w:r w:rsidR="00974DAE">
        <w:t>under</w:t>
      </w:r>
      <w:r>
        <w:t xml:space="preserve"> federal law;</w:t>
      </w:r>
      <w:r w:rsidR="00DE3355">
        <w:t xml:space="preserve"> </w:t>
      </w:r>
      <w:r w:rsidR="000159D7">
        <w:t xml:space="preserve">or </w:t>
      </w:r>
    </w:p>
    <w:p w14:paraId="63430494" w14:textId="77777777" w:rsidR="005534B8" w:rsidRDefault="005534B8" w:rsidP="00EB6A04">
      <w:pPr>
        <w:widowControl w:val="0"/>
        <w:autoSpaceDE w:val="0"/>
        <w:autoSpaceDN w:val="0"/>
        <w:adjustRightInd w:val="0"/>
      </w:pPr>
    </w:p>
    <w:p w14:paraId="1D139083" w14:textId="0F2397F4" w:rsidR="000159D7" w:rsidRDefault="005534B8" w:rsidP="000159D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0159D7">
        <w:t xml:space="preserve">for which an authorization to discharge has been issued by a </w:t>
      </w:r>
      <w:proofErr w:type="spellStart"/>
      <w:r w:rsidR="000159D7">
        <w:t>POTW</w:t>
      </w:r>
      <w:proofErr w:type="spellEnd"/>
      <w:r w:rsidR="000159D7">
        <w:t xml:space="preserve"> with </w:t>
      </w:r>
      <w:r>
        <w:t>a</w:t>
      </w:r>
      <w:r w:rsidR="000159D7">
        <w:t xml:space="preserve"> pretreatment program</w:t>
      </w:r>
      <w:r>
        <w:t xml:space="preserve"> approved by the Agency</w:t>
      </w:r>
      <w:r w:rsidR="000159D7">
        <w:t xml:space="preserve">, </w:t>
      </w:r>
      <w:r w:rsidR="00974DAE">
        <w:t>under</w:t>
      </w:r>
      <w:r w:rsidR="000159D7">
        <w:t xml:space="preserve"> 35 Ill. Adm. Code 310</w:t>
      </w:r>
      <w:r>
        <w:t>, or approved by USEPA under federal law</w:t>
      </w:r>
      <w:r w:rsidR="000159D7">
        <w:t xml:space="preserve">. </w:t>
      </w:r>
    </w:p>
    <w:p w14:paraId="129BC25E" w14:textId="77777777" w:rsidR="00121786" w:rsidRDefault="00121786" w:rsidP="00EB6A04">
      <w:pPr>
        <w:widowControl w:val="0"/>
        <w:autoSpaceDE w:val="0"/>
        <w:autoSpaceDN w:val="0"/>
        <w:adjustRightInd w:val="0"/>
      </w:pPr>
    </w:p>
    <w:p w14:paraId="7C7C3C47" w14:textId="786255D4" w:rsidR="000159D7" w:rsidRDefault="000159D7" w:rsidP="000159D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Operating permits are not required for treatment works and wastewater sources that are designed and intended to serve a single building and eventually treat or discharge less than an average of 1500 gallons per day (5700 </w:t>
      </w:r>
      <w:r w:rsidR="003729BC">
        <w:t>L/day</w:t>
      </w:r>
      <w:r>
        <w:t xml:space="preserve">) of domestic sewage and </w:t>
      </w:r>
      <w:r w:rsidR="00DE3355">
        <w:t>that</w:t>
      </w:r>
      <w:r>
        <w:t xml:space="preserve"> will discharge, if at all, directly to a publicly owned or publicly regulated sanitary or combined sewer. </w:t>
      </w:r>
    </w:p>
    <w:p w14:paraId="45216F79" w14:textId="77777777" w:rsidR="00121786" w:rsidRDefault="00121786" w:rsidP="00EB6A04">
      <w:pPr>
        <w:widowControl w:val="0"/>
        <w:autoSpaceDE w:val="0"/>
        <w:autoSpaceDN w:val="0"/>
        <w:adjustRightInd w:val="0"/>
      </w:pPr>
    </w:p>
    <w:p w14:paraId="2EBE3C37" w14:textId="77777777" w:rsidR="000159D7" w:rsidRDefault="000159D7" w:rsidP="000159D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Operating permits are not required for those pretreatment works or wastewater sources discharging to a sewer tributary to a treatment works</w:t>
      </w:r>
      <w:r w:rsidR="005534B8">
        <w:t>, or directly to a treatment works,</w:t>
      </w:r>
      <w:r w:rsidR="00DE3355">
        <w:t xml:space="preserve"> that</w:t>
      </w:r>
      <w:r>
        <w:t xml:space="preserve"> will not: </w:t>
      </w:r>
    </w:p>
    <w:p w14:paraId="5318D9DA" w14:textId="77777777" w:rsidR="00121786" w:rsidRDefault="00121786" w:rsidP="00EB6A04">
      <w:pPr>
        <w:widowControl w:val="0"/>
        <w:autoSpaceDE w:val="0"/>
        <w:autoSpaceDN w:val="0"/>
        <w:adjustRightInd w:val="0"/>
      </w:pPr>
    </w:p>
    <w:p w14:paraId="7B6A7228" w14:textId="77777777" w:rsidR="000159D7" w:rsidRDefault="000159D7" w:rsidP="000159D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F676F4">
        <w:t>discharge</w:t>
      </w:r>
      <w:r>
        <w:t xml:space="preserve"> toxic pollutants, as defined in </w:t>
      </w:r>
      <w:r w:rsidR="00DE3355">
        <w:t>section</w:t>
      </w:r>
      <w:r>
        <w:t xml:space="preserve"> 502(13) of the CWA, or pollutants </w:t>
      </w:r>
      <w:r w:rsidR="00DE3355">
        <w:t>that</w:t>
      </w:r>
      <w:r>
        <w:t xml:space="preserve"> may interfere with the treatment process into the receiving treatment works or be subject to regulations promulgated under </w:t>
      </w:r>
      <w:r w:rsidR="00DE3355">
        <w:t>section</w:t>
      </w:r>
      <w:r>
        <w:t xml:space="preserve"> 307 of the CWA; </w:t>
      </w:r>
    </w:p>
    <w:p w14:paraId="3DAA734D" w14:textId="77777777" w:rsidR="00121786" w:rsidRDefault="00121786" w:rsidP="00EB6A04">
      <w:pPr>
        <w:widowControl w:val="0"/>
        <w:autoSpaceDE w:val="0"/>
        <w:autoSpaceDN w:val="0"/>
        <w:adjustRightInd w:val="0"/>
      </w:pPr>
    </w:p>
    <w:p w14:paraId="4F1613BC" w14:textId="77777777" w:rsidR="000159D7" w:rsidRDefault="000159D7" w:rsidP="000159D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F676F4">
        <w:t>discharge</w:t>
      </w:r>
      <w:r>
        <w:t xml:space="preserve"> 15% or more of the total hydraulic flow received by the treatment works; or </w:t>
      </w:r>
    </w:p>
    <w:p w14:paraId="1CFFE712" w14:textId="77777777" w:rsidR="00121786" w:rsidRDefault="00121786" w:rsidP="00EB6A04">
      <w:pPr>
        <w:widowControl w:val="0"/>
        <w:autoSpaceDE w:val="0"/>
        <w:autoSpaceDN w:val="0"/>
        <w:adjustRightInd w:val="0"/>
      </w:pPr>
    </w:p>
    <w:p w14:paraId="205053DD" w14:textId="77777777" w:rsidR="000159D7" w:rsidRDefault="000159D7" w:rsidP="000159D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F676F4">
        <w:t>discharge</w:t>
      </w:r>
      <w:r>
        <w:t xml:space="preserve"> 15% or more of the total biological loading received by the treatment works as measured by the 5-day biochemical oxygen demand. </w:t>
      </w:r>
    </w:p>
    <w:p w14:paraId="44AE1336" w14:textId="77777777" w:rsidR="000159D7" w:rsidRDefault="000159D7" w:rsidP="00EB6A04">
      <w:pPr>
        <w:widowControl w:val="0"/>
        <w:autoSpaceDE w:val="0"/>
        <w:autoSpaceDN w:val="0"/>
        <w:adjustRightInd w:val="0"/>
      </w:pPr>
    </w:p>
    <w:p w14:paraId="6523D4DC" w14:textId="574C09CB" w:rsidR="000159D7" w:rsidRDefault="00974DAE" w:rsidP="000159D7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3729BC">
        <w:t>7</w:t>
      </w:r>
      <w:r>
        <w:t xml:space="preserve"> Ill. Reg. </w:t>
      </w:r>
      <w:r w:rsidR="00356546">
        <w:t>5017</w:t>
      </w:r>
      <w:r>
        <w:t xml:space="preserve">, effective </w:t>
      </w:r>
      <w:r w:rsidR="00356546">
        <w:t>March 23, 2023</w:t>
      </w:r>
      <w:r>
        <w:t>)</w:t>
      </w:r>
    </w:p>
    <w:sectPr w:rsidR="000159D7" w:rsidSect="000159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59D7"/>
    <w:rsid w:val="000159D7"/>
    <w:rsid w:val="000A6E17"/>
    <w:rsid w:val="00121786"/>
    <w:rsid w:val="00356546"/>
    <w:rsid w:val="003729BC"/>
    <w:rsid w:val="005534B8"/>
    <w:rsid w:val="005C3366"/>
    <w:rsid w:val="006C621B"/>
    <w:rsid w:val="00760B7F"/>
    <w:rsid w:val="00800016"/>
    <w:rsid w:val="00974DAE"/>
    <w:rsid w:val="00B83137"/>
    <w:rsid w:val="00BE7466"/>
    <w:rsid w:val="00C46D52"/>
    <w:rsid w:val="00DE28D7"/>
    <w:rsid w:val="00DE3355"/>
    <w:rsid w:val="00E3487A"/>
    <w:rsid w:val="00E42321"/>
    <w:rsid w:val="00EB6A04"/>
    <w:rsid w:val="00F6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DF06FC"/>
  <w15:docId w15:val="{D3BDACD7-9CDA-4070-B7E7-49BEB349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4</cp:revision>
  <dcterms:created xsi:type="dcterms:W3CDTF">2023-03-30T16:30:00Z</dcterms:created>
  <dcterms:modified xsi:type="dcterms:W3CDTF">2023-04-09T19:58:00Z</dcterms:modified>
</cp:coreProperties>
</file>