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02BD8" w14:textId="77777777" w:rsidR="00BA4121" w:rsidRDefault="00BA4121" w:rsidP="00BA4121">
      <w:pPr>
        <w:widowControl w:val="0"/>
        <w:autoSpaceDE w:val="0"/>
        <w:autoSpaceDN w:val="0"/>
        <w:adjustRightInd w:val="0"/>
      </w:pPr>
    </w:p>
    <w:p w14:paraId="27DEBE5C" w14:textId="77777777" w:rsidR="00BA4121" w:rsidRDefault="00BA4121" w:rsidP="00BA412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307.3002  Sintering</w:t>
      </w:r>
      <w:proofErr w:type="gramEnd"/>
      <w:r>
        <w:t xml:space="preserve"> </w:t>
      </w:r>
    </w:p>
    <w:p w14:paraId="27398E70" w14:textId="77777777" w:rsidR="00BA4121" w:rsidRDefault="00BA4121" w:rsidP="00BA4121">
      <w:pPr>
        <w:widowControl w:val="0"/>
        <w:autoSpaceDE w:val="0"/>
        <w:autoSpaceDN w:val="0"/>
        <w:adjustRightInd w:val="0"/>
      </w:pPr>
    </w:p>
    <w:p w14:paraId="661A2F4F" w14:textId="5D1B4BCB" w:rsidR="00BA4121" w:rsidRDefault="00BA4121" w:rsidP="00BA412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sintering operations conducted by the heating of </w:t>
      </w:r>
      <w:r w:rsidR="008E285B">
        <w:t>iron-bearing</w:t>
      </w:r>
      <w:r>
        <w:t xml:space="preserve"> wastes (mill scale and dust from blast furnaces and steelmaking furnaces) together with fine iron ore, limestone</w:t>
      </w:r>
      <w:r w:rsidR="00556394">
        <w:t>,</w:t>
      </w:r>
      <w:r>
        <w:t xml:space="preserve"> and coke fines in an ignition furnace to produce an agglomerate for charging to the blast furnace. </w:t>
      </w:r>
    </w:p>
    <w:p w14:paraId="1595D4A0" w14:textId="77777777" w:rsidR="00A86B93" w:rsidRDefault="00A86B93" w:rsidP="00D83B56">
      <w:pPr>
        <w:widowControl w:val="0"/>
        <w:autoSpaceDE w:val="0"/>
        <w:autoSpaceDN w:val="0"/>
        <w:adjustRightInd w:val="0"/>
      </w:pPr>
    </w:p>
    <w:p w14:paraId="300AB952" w14:textId="7B378A5A" w:rsidR="00BA4121" w:rsidRDefault="00BA4121" w:rsidP="00BA412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8E285B">
        <w:t>Definitions</w:t>
      </w:r>
      <w:r>
        <w:t xml:space="preserve">.  </w:t>
      </w:r>
      <w:r w:rsidR="00421F50">
        <w:t>The Board incorporates by reference 40 CFR 420.21</w:t>
      </w:r>
      <w:r w:rsidR="00FF15AA">
        <w:t xml:space="preserve"> (2005)</w:t>
      </w:r>
      <w:r w:rsidR="00421F50">
        <w:t>.</w:t>
      </w:r>
      <w:r>
        <w:t xml:space="preserve"> </w:t>
      </w:r>
    </w:p>
    <w:p w14:paraId="2674454C" w14:textId="77777777" w:rsidR="00A86B93" w:rsidRDefault="00A86B93" w:rsidP="00D83B56">
      <w:pPr>
        <w:widowControl w:val="0"/>
        <w:autoSpaceDE w:val="0"/>
        <w:autoSpaceDN w:val="0"/>
        <w:adjustRightInd w:val="0"/>
      </w:pPr>
    </w:p>
    <w:p w14:paraId="55934B86" w14:textId="188E257A" w:rsidR="00BA4121" w:rsidRDefault="00BA4121" w:rsidP="00BA412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8E285B">
        <w:t>Sources</w:t>
      </w:r>
      <w:r>
        <w:t xml:space="preserve"> </w:t>
      </w:r>
    </w:p>
    <w:p w14:paraId="0EC5487F" w14:textId="77777777" w:rsidR="00A86B93" w:rsidRDefault="00A86B93" w:rsidP="00D83B56">
      <w:pPr>
        <w:widowControl w:val="0"/>
        <w:autoSpaceDE w:val="0"/>
        <w:autoSpaceDN w:val="0"/>
        <w:adjustRightInd w:val="0"/>
      </w:pPr>
    </w:p>
    <w:p w14:paraId="417AEA6E" w14:textId="77777777" w:rsidR="00BA4121" w:rsidRDefault="00BA4121" w:rsidP="00BA41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420.25 </w:t>
      </w:r>
      <w:r w:rsidR="00FF15AA">
        <w:t>(2005)</w:t>
      </w:r>
      <w:r>
        <w:t xml:space="preserve">.  This incorporation includes no later amendments or editions. </w:t>
      </w:r>
    </w:p>
    <w:p w14:paraId="238063F1" w14:textId="77777777" w:rsidR="00A86B93" w:rsidRDefault="00A86B93" w:rsidP="00D83B56">
      <w:pPr>
        <w:widowControl w:val="0"/>
        <w:autoSpaceDE w:val="0"/>
        <w:autoSpaceDN w:val="0"/>
        <w:adjustRightInd w:val="0"/>
      </w:pPr>
    </w:p>
    <w:p w14:paraId="0F86D032" w14:textId="2BC3D2B8" w:rsidR="00BA4121" w:rsidRDefault="00BA4121" w:rsidP="00BA41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21F50">
        <w:t>(c)</w:t>
      </w:r>
      <w:r>
        <w:t>(1)</w:t>
      </w:r>
      <w:r w:rsidR="00421F50">
        <w:t xml:space="preserve"> may </w:t>
      </w:r>
      <w:r>
        <w:t>cause, threaten</w:t>
      </w:r>
      <w:r w:rsidR="00183A6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E285B">
        <w:t>those</w:t>
      </w:r>
      <w:r>
        <w:t xml:space="preserve"> standards. </w:t>
      </w:r>
    </w:p>
    <w:p w14:paraId="41EDD81E" w14:textId="77777777" w:rsidR="00A86B93" w:rsidRDefault="00A86B93" w:rsidP="00D83B56">
      <w:pPr>
        <w:widowControl w:val="0"/>
        <w:autoSpaceDE w:val="0"/>
        <w:autoSpaceDN w:val="0"/>
        <w:adjustRightInd w:val="0"/>
      </w:pPr>
    </w:p>
    <w:p w14:paraId="5C88DB73" w14:textId="1415BB5B" w:rsidR="00BA4121" w:rsidRDefault="00BA4121" w:rsidP="00BA412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8E285B">
        <w:t>Sources</w:t>
      </w:r>
      <w:r>
        <w:t xml:space="preserve"> </w:t>
      </w:r>
    </w:p>
    <w:p w14:paraId="0957C1D8" w14:textId="77777777" w:rsidR="00A86B93" w:rsidRDefault="00A86B93" w:rsidP="00D83B56">
      <w:pPr>
        <w:widowControl w:val="0"/>
        <w:autoSpaceDE w:val="0"/>
        <w:autoSpaceDN w:val="0"/>
        <w:adjustRightInd w:val="0"/>
      </w:pPr>
    </w:p>
    <w:p w14:paraId="06B420A3" w14:textId="77777777" w:rsidR="00BA4121" w:rsidRDefault="00BA4121" w:rsidP="00BA412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420.26 </w:t>
      </w:r>
      <w:r w:rsidR="006E02C0">
        <w:t>(2005)</w:t>
      </w:r>
      <w:r w:rsidR="00421F50">
        <w:t xml:space="preserve">, as amended at </w:t>
      </w:r>
      <w:r w:rsidR="006E02C0">
        <w:t>70</w:t>
      </w:r>
      <w:r w:rsidR="00421F50">
        <w:t xml:space="preserve"> Fed. Reg. </w:t>
      </w:r>
      <w:r w:rsidR="006E02C0">
        <w:t>7362</w:t>
      </w:r>
      <w:r w:rsidR="00556394">
        <w:t>3</w:t>
      </w:r>
      <w:r w:rsidR="006E02C0">
        <w:t xml:space="preserve"> (December 13, 2005)</w:t>
      </w:r>
      <w:r>
        <w:t xml:space="preserve">.  This incorporation includes no later amendments or editions. </w:t>
      </w:r>
    </w:p>
    <w:p w14:paraId="4754C449" w14:textId="77777777" w:rsidR="00A86B93" w:rsidRDefault="00A86B93" w:rsidP="00D83B56">
      <w:pPr>
        <w:widowControl w:val="0"/>
        <w:autoSpaceDE w:val="0"/>
        <w:autoSpaceDN w:val="0"/>
        <w:adjustRightInd w:val="0"/>
      </w:pPr>
    </w:p>
    <w:p w14:paraId="19FB11C5" w14:textId="53FB14E9" w:rsidR="00BA4121" w:rsidRDefault="00BA4121" w:rsidP="00BA412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21F50">
        <w:t>(d)</w:t>
      </w:r>
      <w:r>
        <w:t>(1)</w:t>
      </w:r>
      <w:r w:rsidR="00421F50">
        <w:t xml:space="preserve"> may</w:t>
      </w:r>
      <w:r>
        <w:t xml:space="preserve"> cause, threaten</w:t>
      </w:r>
      <w:r w:rsidR="00183A6A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8E285B">
        <w:t>those</w:t>
      </w:r>
      <w:r>
        <w:t xml:space="preserve"> standards. </w:t>
      </w:r>
    </w:p>
    <w:p w14:paraId="4FE55F99" w14:textId="77777777" w:rsidR="00A86B93" w:rsidRDefault="00A86B93" w:rsidP="00D83B56">
      <w:pPr>
        <w:widowControl w:val="0"/>
        <w:autoSpaceDE w:val="0"/>
        <w:autoSpaceDN w:val="0"/>
        <w:adjustRightInd w:val="0"/>
      </w:pPr>
    </w:p>
    <w:p w14:paraId="2D9150CB" w14:textId="210F9987" w:rsidR="00BA4121" w:rsidRDefault="00BA4121" w:rsidP="00BA412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183A6A">
        <w:t>,</w:t>
      </w:r>
      <w:r>
        <w:t xml:space="preserve"> or installation </w:t>
      </w:r>
      <w:r w:rsidR="008E285B">
        <w:t>whose</w:t>
      </w:r>
      <w:r>
        <w:t xml:space="preserve"> construction</w:t>
      </w:r>
      <w:r w:rsidR="00183A6A">
        <w:t xml:space="preserve"> commenced after January</w:t>
      </w:r>
      <w:r>
        <w:t xml:space="preserve"> 7, 1981. </w:t>
      </w:r>
    </w:p>
    <w:p w14:paraId="3AD537EA" w14:textId="77777777" w:rsidR="00A86B93" w:rsidRDefault="00A86B93" w:rsidP="00D83B56">
      <w:pPr>
        <w:widowControl w:val="0"/>
        <w:autoSpaceDE w:val="0"/>
        <w:autoSpaceDN w:val="0"/>
        <w:adjustRightInd w:val="0"/>
      </w:pPr>
    </w:p>
    <w:p w14:paraId="20CEE061" w14:textId="6E81A4C9" w:rsidR="00421F50" w:rsidRDefault="00421F50" w:rsidP="001F0FAB">
      <w:pPr>
        <w:widowControl w:val="0"/>
        <w:autoSpaceDE w:val="0"/>
        <w:autoSpaceDN w:val="0"/>
        <w:adjustRightInd w:val="0"/>
        <w:ind w:left="1425" w:hanging="705"/>
      </w:pPr>
      <w:r>
        <w:t>e)</w:t>
      </w:r>
      <w:r>
        <w:tab/>
        <w:t xml:space="preserve">Compliance </w:t>
      </w:r>
      <w:r w:rsidR="008E285B">
        <w:t>Date</w:t>
      </w:r>
      <w:r>
        <w:t xml:space="preserve">.  The Board incorporates by reference 40 CFR </w:t>
      </w:r>
      <w:r w:rsidR="00183A6A">
        <w:t>420.28</w:t>
      </w:r>
      <w:r w:rsidR="00FF15AA">
        <w:t xml:space="preserve"> (2005)</w:t>
      </w:r>
      <w:r>
        <w:t>.</w:t>
      </w:r>
    </w:p>
    <w:p w14:paraId="3B82B0F2" w14:textId="77777777" w:rsidR="00A86B93" w:rsidRDefault="00A86B93" w:rsidP="00D83B56">
      <w:pPr>
        <w:widowControl w:val="0"/>
        <w:autoSpaceDE w:val="0"/>
        <w:autoSpaceDN w:val="0"/>
        <w:adjustRightInd w:val="0"/>
      </w:pPr>
    </w:p>
    <w:p w14:paraId="1FCB073D" w14:textId="7E9B9D90" w:rsidR="00421F50" w:rsidRDefault="00421F50" w:rsidP="001F0FAB">
      <w:pPr>
        <w:widowControl w:val="0"/>
        <w:autoSpaceDE w:val="0"/>
        <w:autoSpaceDN w:val="0"/>
        <w:adjustRightInd w:val="0"/>
        <w:ind w:left="1425" w:hanging="705"/>
      </w:pPr>
      <w:r>
        <w:t>f)</w:t>
      </w:r>
      <w:r>
        <w:tab/>
        <w:t xml:space="preserve">Point of </w:t>
      </w:r>
      <w:r w:rsidR="008E285B">
        <w:t>Compliance Monitoring</w:t>
      </w:r>
      <w:r>
        <w:t>.  The Board incorporates by reference 40 CFR 420.29(b)</w:t>
      </w:r>
      <w:r w:rsidR="00FF15AA">
        <w:t xml:space="preserve"> (2005)</w:t>
      </w:r>
      <w:r>
        <w:t>.</w:t>
      </w:r>
    </w:p>
    <w:p w14:paraId="4AE16209" w14:textId="77777777" w:rsidR="00421F50" w:rsidRDefault="00421F50" w:rsidP="00D83B56">
      <w:pPr>
        <w:pStyle w:val="JCARSourceNote"/>
      </w:pPr>
    </w:p>
    <w:p w14:paraId="437AD9EC" w14:textId="190BB38D" w:rsidR="00FF15AA" w:rsidRPr="00D55B37" w:rsidRDefault="006B18AF">
      <w:pPr>
        <w:pStyle w:val="JCARSourceNote"/>
        <w:ind w:left="720"/>
      </w:pPr>
      <w:r>
        <w:t>(Source:  Amended at 4</w:t>
      </w:r>
      <w:r w:rsidR="008E285B">
        <w:t>7</w:t>
      </w:r>
      <w:r>
        <w:t xml:space="preserve"> Ill. Reg. </w:t>
      </w:r>
      <w:r w:rsidR="007C5011">
        <w:t>4662</w:t>
      </w:r>
      <w:r>
        <w:t xml:space="preserve">, effective </w:t>
      </w:r>
      <w:r w:rsidR="007C5011">
        <w:t>March 23, 2023</w:t>
      </w:r>
      <w:r>
        <w:t>)</w:t>
      </w:r>
    </w:p>
    <w:sectPr w:rsidR="00FF15AA" w:rsidRPr="00D55B37" w:rsidSect="00BA41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4121"/>
    <w:rsid w:val="00146F54"/>
    <w:rsid w:val="00183A6A"/>
    <w:rsid w:val="001F0FAB"/>
    <w:rsid w:val="002B052B"/>
    <w:rsid w:val="002B5A6E"/>
    <w:rsid w:val="00421F50"/>
    <w:rsid w:val="00556394"/>
    <w:rsid w:val="00593AE0"/>
    <w:rsid w:val="005C3366"/>
    <w:rsid w:val="006B18AF"/>
    <w:rsid w:val="006E02C0"/>
    <w:rsid w:val="007C5011"/>
    <w:rsid w:val="00873E26"/>
    <w:rsid w:val="008E285B"/>
    <w:rsid w:val="00946546"/>
    <w:rsid w:val="00A364F8"/>
    <w:rsid w:val="00A44C8E"/>
    <w:rsid w:val="00A86B93"/>
    <w:rsid w:val="00BA4121"/>
    <w:rsid w:val="00D55B15"/>
    <w:rsid w:val="00D83B56"/>
    <w:rsid w:val="00E449A3"/>
    <w:rsid w:val="00ED2D68"/>
    <w:rsid w:val="00F67072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99FF2A"/>
  <w15:docId w15:val="{3CAC8CA0-9707-4449-8A3E-87E608B93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21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cp:lastPrinted>2004-05-24T21:09:00Z</cp:lastPrinted>
  <dcterms:created xsi:type="dcterms:W3CDTF">2023-03-29T15:16:00Z</dcterms:created>
  <dcterms:modified xsi:type="dcterms:W3CDTF">2023-04-08T21:44:00Z</dcterms:modified>
</cp:coreProperties>
</file>