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2444" w14:textId="77777777" w:rsidR="00CB4FC3" w:rsidRDefault="00CB4FC3" w:rsidP="00CB4FC3">
      <w:pPr>
        <w:widowControl w:val="0"/>
        <w:autoSpaceDE w:val="0"/>
        <w:autoSpaceDN w:val="0"/>
        <w:adjustRightInd w:val="0"/>
      </w:pPr>
    </w:p>
    <w:p w14:paraId="67F2F721" w14:textId="77777777" w:rsidR="00CB4FC3" w:rsidRDefault="00CB4FC3" w:rsidP="00CB4F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306.406  Appeal</w:t>
      </w:r>
      <w:r>
        <w:t xml:space="preserve"> </w:t>
      </w:r>
    </w:p>
    <w:p w14:paraId="6EFF9031" w14:textId="77777777" w:rsidR="00CB4FC3" w:rsidRDefault="00CB4FC3" w:rsidP="00CB4FC3">
      <w:pPr>
        <w:widowControl w:val="0"/>
        <w:autoSpaceDE w:val="0"/>
        <w:autoSpaceDN w:val="0"/>
        <w:adjustRightInd w:val="0"/>
      </w:pPr>
    </w:p>
    <w:p w14:paraId="5D4B9485" w14:textId="5B9B95EC" w:rsidR="00CB4FC3" w:rsidRDefault="00CB4FC3" w:rsidP="00CB4FC3">
      <w:pPr>
        <w:widowControl w:val="0"/>
        <w:autoSpaceDE w:val="0"/>
        <w:autoSpaceDN w:val="0"/>
        <w:adjustRightInd w:val="0"/>
      </w:pPr>
      <w:r>
        <w:t xml:space="preserve">Any sanitary district or other wastewater treatment or transportation authority responsible for authorizing new sewer connections may petition, </w:t>
      </w:r>
      <w:r w:rsidR="0079690A">
        <w:t>under Section 5(d)</w:t>
      </w:r>
      <w:r>
        <w:t xml:space="preserve"> of the Act and 35 Ill. Adm. Code 105, for a hearing before the Board to contest the decision of the Agency to place it on restricted status. </w:t>
      </w:r>
    </w:p>
    <w:p w14:paraId="378DA1BC" w14:textId="77777777" w:rsidR="00CB4FC3" w:rsidRDefault="00CB4FC3" w:rsidP="00CB4FC3">
      <w:pPr>
        <w:widowControl w:val="0"/>
        <w:autoSpaceDE w:val="0"/>
        <w:autoSpaceDN w:val="0"/>
        <w:adjustRightInd w:val="0"/>
      </w:pPr>
    </w:p>
    <w:p w14:paraId="4F8286F5" w14:textId="34342284" w:rsidR="00CB4FC3" w:rsidRDefault="0079690A" w:rsidP="00CB4FC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559C1">
        <w:t>7</w:t>
      </w:r>
      <w:r>
        <w:t xml:space="preserve"> Ill. Reg. </w:t>
      </w:r>
      <w:r w:rsidR="00933D2D">
        <w:t>4641</w:t>
      </w:r>
      <w:r>
        <w:t xml:space="preserve">, effective </w:t>
      </w:r>
      <w:r w:rsidR="00933D2D">
        <w:t>March 23, 2023</w:t>
      </w:r>
      <w:r>
        <w:t>)</w:t>
      </w:r>
    </w:p>
    <w:sectPr w:rsidR="00CB4FC3" w:rsidSect="00CB4F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4FC3"/>
    <w:rsid w:val="001829D9"/>
    <w:rsid w:val="00481207"/>
    <w:rsid w:val="005C3366"/>
    <w:rsid w:val="00625E9E"/>
    <w:rsid w:val="0079690A"/>
    <w:rsid w:val="00800590"/>
    <w:rsid w:val="00933D2D"/>
    <w:rsid w:val="009559C1"/>
    <w:rsid w:val="00C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4272C8"/>
  <w15:docId w15:val="{95E8C8E6-5898-413C-A46F-A230ECB8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