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87C61" w14:textId="77777777" w:rsidR="00E40D1E" w:rsidRDefault="00E40D1E" w:rsidP="00E40D1E">
      <w:pPr>
        <w:widowControl w:val="0"/>
        <w:autoSpaceDE w:val="0"/>
        <w:autoSpaceDN w:val="0"/>
        <w:adjustRightInd w:val="0"/>
      </w:pPr>
    </w:p>
    <w:p w14:paraId="1648797F" w14:textId="77777777" w:rsidR="00E40D1E" w:rsidRDefault="00E40D1E" w:rsidP="00E40D1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306.201  Intake</w:t>
      </w:r>
      <w:proofErr w:type="gramEnd"/>
      <w:r>
        <w:rPr>
          <w:b/>
          <w:bCs/>
        </w:rPr>
        <w:t xml:space="preserve"> Structures</w:t>
      </w:r>
      <w:r>
        <w:t xml:space="preserve"> </w:t>
      </w:r>
    </w:p>
    <w:p w14:paraId="7569B1F5" w14:textId="77777777" w:rsidR="00E40D1E" w:rsidRDefault="00E40D1E" w:rsidP="00E40D1E">
      <w:pPr>
        <w:widowControl w:val="0"/>
        <w:autoSpaceDE w:val="0"/>
        <w:autoSpaceDN w:val="0"/>
        <w:adjustRightInd w:val="0"/>
      </w:pPr>
    </w:p>
    <w:p w14:paraId="72DD0660" w14:textId="7F6A15EB" w:rsidR="00E40D1E" w:rsidRDefault="00E40D1E" w:rsidP="00E40D1E">
      <w:pPr>
        <w:widowControl w:val="0"/>
        <w:autoSpaceDE w:val="0"/>
        <w:autoSpaceDN w:val="0"/>
        <w:adjustRightInd w:val="0"/>
      </w:pPr>
      <w:r>
        <w:t xml:space="preserve">New water intake structures on waters designated for general use, whose construction begins after the effective date of this Chapter, </w:t>
      </w:r>
      <w:r w:rsidR="00881B05">
        <w:t>must</w:t>
      </w:r>
      <w:r>
        <w:t xml:space="preserve"> be designed to minimize harm to fish and other aquatic organisms. </w:t>
      </w:r>
    </w:p>
    <w:p w14:paraId="244A932D" w14:textId="77777777" w:rsidR="00881B05" w:rsidRDefault="00881B05" w:rsidP="007803C9">
      <w:pPr>
        <w:widowControl w:val="0"/>
        <w:autoSpaceDE w:val="0"/>
        <w:autoSpaceDN w:val="0"/>
        <w:adjustRightInd w:val="0"/>
      </w:pPr>
    </w:p>
    <w:p w14:paraId="5BFCFA64" w14:textId="0CD8A0FF" w:rsidR="00E40D1E" w:rsidRDefault="00881B05" w:rsidP="00C72815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BC42AF">
        <w:t>7</w:t>
      </w:r>
      <w:r>
        <w:t xml:space="preserve"> Ill. Reg. </w:t>
      </w:r>
      <w:r w:rsidR="00AA1166">
        <w:t>4641</w:t>
      </w:r>
      <w:r>
        <w:t xml:space="preserve">, effective </w:t>
      </w:r>
      <w:r w:rsidR="00AA1166">
        <w:t>March 23, 2023</w:t>
      </w:r>
      <w:r>
        <w:t>)</w:t>
      </w:r>
    </w:p>
    <w:sectPr w:rsidR="00E40D1E" w:rsidSect="00E40D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0D1E"/>
    <w:rsid w:val="000A1D99"/>
    <w:rsid w:val="005C3366"/>
    <w:rsid w:val="007803C9"/>
    <w:rsid w:val="00804123"/>
    <w:rsid w:val="00881B05"/>
    <w:rsid w:val="00AA1166"/>
    <w:rsid w:val="00BA36A5"/>
    <w:rsid w:val="00BC42AF"/>
    <w:rsid w:val="00BE0B8E"/>
    <w:rsid w:val="00C26524"/>
    <w:rsid w:val="00C72815"/>
    <w:rsid w:val="00E4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14E090"/>
  <w15:docId w15:val="{0661CACA-07A0-43F0-9E84-E4B0DE27F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306</vt:lpstr>
    </vt:vector>
  </TitlesOfParts>
  <Company>state of illinois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306</dc:title>
  <dc:subject/>
  <dc:creator>Illinois General Assembly</dc:creator>
  <cp:keywords/>
  <dc:description/>
  <cp:lastModifiedBy>Shipley, Melissa A.</cp:lastModifiedBy>
  <cp:revision>4</cp:revision>
  <dcterms:created xsi:type="dcterms:W3CDTF">2023-03-30T19:28:00Z</dcterms:created>
  <dcterms:modified xsi:type="dcterms:W3CDTF">2023-04-08T20:41:00Z</dcterms:modified>
</cp:coreProperties>
</file>