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B2E6" w14:textId="77777777" w:rsidR="00852279" w:rsidRDefault="00852279" w:rsidP="00852279">
      <w:pPr>
        <w:widowControl/>
        <w:ind w:right="720"/>
        <w:rPr>
          <w:rFonts w:eastAsiaTheme="minorHAnsi"/>
          <w:b/>
        </w:rPr>
      </w:pPr>
    </w:p>
    <w:p w14:paraId="11D2FA7F" w14:textId="77777777" w:rsidR="00852279" w:rsidRPr="005A30CB" w:rsidRDefault="00852279" w:rsidP="00852279">
      <w:pPr>
        <w:widowControl/>
        <w:ind w:right="720"/>
        <w:rPr>
          <w:rFonts w:eastAsiaTheme="minorHAnsi"/>
          <w:b/>
        </w:rPr>
      </w:pPr>
      <w:r w:rsidRPr="005A30CB">
        <w:rPr>
          <w:rFonts w:eastAsiaTheme="minorHAnsi"/>
          <w:b/>
        </w:rPr>
        <w:t xml:space="preserve">Section 303.449 </w:t>
      </w:r>
      <w:r w:rsidR="00C50255">
        <w:rPr>
          <w:rFonts w:eastAsiaTheme="minorHAnsi"/>
          <w:b/>
        </w:rPr>
        <w:t xml:space="preserve"> </w:t>
      </w:r>
      <w:r w:rsidRPr="005A30CB">
        <w:rPr>
          <w:rFonts w:eastAsiaTheme="minorHAnsi"/>
          <w:b/>
        </w:rPr>
        <w:t>Chicago Sanitary and Ship Canal</w:t>
      </w:r>
    </w:p>
    <w:p w14:paraId="65E0A4EA" w14:textId="77777777" w:rsidR="00852279" w:rsidRPr="00F46434" w:rsidRDefault="00852279" w:rsidP="00F46434">
      <w:pPr>
        <w:rPr>
          <w:rFonts w:eastAsiaTheme="minorHAnsi"/>
        </w:rPr>
      </w:pPr>
    </w:p>
    <w:p w14:paraId="7623897C" w14:textId="656DA7E2" w:rsidR="00852279" w:rsidRPr="00F46434" w:rsidRDefault="00852279" w:rsidP="00F46434">
      <w:pPr>
        <w:rPr>
          <w:rFonts w:eastAsiaTheme="minorHAnsi"/>
        </w:rPr>
      </w:pPr>
      <w:r w:rsidRPr="00F46434">
        <w:rPr>
          <w:rFonts w:eastAsiaTheme="minorHAnsi"/>
        </w:rPr>
        <w:t>The numeric water quality standard</w:t>
      </w:r>
      <w:r w:rsidR="00CA357C" w:rsidRPr="00F46434">
        <w:rPr>
          <w:rFonts w:eastAsiaTheme="minorHAnsi"/>
        </w:rPr>
        <w:t>s</w:t>
      </w:r>
      <w:r w:rsidRPr="00F46434">
        <w:rPr>
          <w:rFonts w:eastAsiaTheme="minorHAnsi"/>
        </w:rPr>
        <w:t xml:space="preserve"> for chloride </w:t>
      </w:r>
      <w:r w:rsidR="00CA357C" w:rsidRPr="00F46434">
        <w:rPr>
          <w:rFonts w:eastAsiaTheme="minorHAnsi"/>
        </w:rPr>
        <w:t xml:space="preserve">and Total Dissolved Solids </w:t>
      </w:r>
      <w:r w:rsidR="002B2452">
        <w:rPr>
          <w:rFonts w:eastAsiaTheme="minorHAnsi"/>
        </w:rPr>
        <w:t>in</w:t>
      </w:r>
      <w:r w:rsidRPr="00F46434">
        <w:rPr>
          <w:rFonts w:eastAsiaTheme="minorHAnsi"/>
        </w:rPr>
        <w:t xml:space="preserve"> 35 Ill. Adm. Code 302.407(g) do not apply to the Chicago Sanitary and Ship Canal </w:t>
      </w:r>
      <w:r w:rsidR="002B2452">
        <w:rPr>
          <w:rFonts w:eastAsiaTheme="minorHAnsi"/>
        </w:rPr>
        <w:t>from</w:t>
      </w:r>
      <w:r w:rsidRPr="00F46434">
        <w:rPr>
          <w:rFonts w:eastAsiaTheme="minorHAnsi"/>
        </w:rPr>
        <w:t xml:space="preserve"> December 1 through April 30</w:t>
      </w:r>
      <w:r w:rsidR="002B2452" w:rsidRPr="002B2452">
        <w:t xml:space="preserve"> for the protection of aquatic organisms</w:t>
      </w:r>
      <w:r w:rsidRPr="00F46434">
        <w:rPr>
          <w:rFonts w:eastAsiaTheme="minorHAnsi"/>
        </w:rPr>
        <w:t xml:space="preserve">.  Chloride levels in these waters must meet the numeric water quality standards of 620 mg/L as a chronic water quality standard and 990 mg/L as an acute water quality standard </w:t>
      </w:r>
      <w:r w:rsidR="002B2452">
        <w:rPr>
          <w:rFonts w:eastAsiaTheme="minorHAnsi"/>
        </w:rPr>
        <w:t>from</w:t>
      </w:r>
      <w:r w:rsidR="00CA357C" w:rsidRPr="00F46434">
        <w:rPr>
          <w:rFonts w:eastAsiaTheme="minorHAnsi"/>
        </w:rPr>
        <w:t xml:space="preserve"> December 1 through April 30</w:t>
      </w:r>
      <w:r w:rsidRPr="00F46434">
        <w:rPr>
          <w:rFonts w:eastAsiaTheme="minorHAnsi"/>
        </w:rPr>
        <w:t>.</w:t>
      </w:r>
    </w:p>
    <w:p w14:paraId="4C5E4A24" w14:textId="77777777" w:rsidR="000174EB" w:rsidRPr="00F46434" w:rsidRDefault="000174EB" w:rsidP="00F46434"/>
    <w:p w14:paraId="584F16BA" w14:textId="33ED7078" w:rsidR="00852279" w:rsidRPr="00093935" w:rsidRDefault="002B2452" w:rsidP="00C50255">
      <w:pPr>
        <w:ind w:firstLine="720"/>
      </w:pPr>
      <w:r>
        <w:t>(Source:  Amended at 4</w:t>
      </w:r>
      <w:r w:rsidR="00B07A05">
        <w:t>7</w:t>
      </w:r>
      <w:r>
        <w:t xml:space="preserve"> Ill. Reg. </w:t>
      </w:r>
      <w:r w:rsidR="0028610A">
        <w:t>4575</w:t>
      </w:r>
      <w:r>
        <w:t xml:space="preserve">, effective </w:t>
      </w:r>
      <w:r w:rsidR="0028610A">
        <w:t>March 23, 2023</w:t>
      </w:r>
      <w:r>
        <w:t>)</w:t>
      </w:r>
    </w:p>
    <w:sectPr w:rsidR="0085227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E12E" w14:textId="77777777" w:rsidR="0070012D" w:rsidRDefault="0070012D">
      <w:r>
        <w:separator/>
      </w:r>
    </w:p>
  </w:endnote>
  <w:endnote w:type="continuationSeparator" w:id="0">
    <w:p w14:paraId="42635F83" w14:textId="77777777" w:rsidR="0070012D" w:rsidRDefault="0070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7BAA1" w14:textId="77777777" w:rsidR="0070012D" w:rsidRDefault="0070012D">
      <w:r>
        <w:separator/>
      </w:r>
    </w:p>
  </w:footnote>
  <w:footnote w:type="continuationSeparator" w:id="0">
    <w:p w14:paraId="4696DCB0" w14:textId="77777777" w:rsidR="0070012D" w:rsidRDefault="00700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D30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10A"/>
    <w:rsid w:val="00290686"/>
    <w:rsid w:val="002958AD"/>
    <w:rsid w:val="002A54F1"/>
    <w:rsid w:val="002A643F"/>
    <w:rsid w:val="002A72C2"/>
    <w:rsid w:val="002A7CB6"/>
    <w:rsid w:val="002B2452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96F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D0C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12D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27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A05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5AD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25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57C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434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DE8D5"/>
  <w15:chartTrackingRefBased/>
  <w15:docId w15:val="{E82E1E36-63BB-4BD2-96C0-24275965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27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cp:lastPrinted>2015-04-30T18:38:00Z</cp:lastPrinted>
  <dcterms:created xsi:type="dcterms:W3CDTF">2023-03-29T14:04:00Z</dcterms:created>
  <dcterms:modified xsi:type="dcterms:W3CDTF">2023-04-06T21:06:00Z</dcterms:modified>
</cp:coreProperties>
</file>