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1D" w:rsidRDefault="008C021D" w:rsidP="008C02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21D" w:rsidRDefault="008C021D" w:rsidP="008C02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302.660  </w:t>
      </w:r>
      <w:proofErr w:type="spellStart"/>
      <w:r>
        <w:rPr>
          <w:b/>
          <w:bCs/>
        </w:rPr>
        <w:t>Bioconcentration</w:t>
      </w:r>
      <w:proofErr w:type="spellEnd"/>
      <w:r>
        <w:rPr>
          <w:b/>
          <w:bCs/>
        </w:rPr>
        <w:t xml:space="preserve"> Factor</w:t>
      </w:r>
      <w:r>
        <w:t xml:space="preserve"> </w:t>
      </w:r>
    </w:p>
    <w:p w:rsidR="008C021D" w:rsidRDefault="008C021D" w:rsidP="008C021D">
      <w:pPr>
        <w:widowControl w:val="0"/>
        <w:autoSpaceDE w:val="0"/>
        <w:autoSpaceDN w:val="0"/>
        <w:adjustRightInd w:val="0"/>
      </w:pPr>
    </w:p>
    <w:p w:rsidR="008C021D" w:rsidRDefault="008C021D" w:rsidP="008C021D">
      <w:pPr>
        <w:widowControl w:val="0"/>
        <w:autoSpaceDE w:val="0"/>
        <w:autoSpaceDN w:val="0"/>
        <w:adjustRightInd w:val="0"/>
      </w:pPr>
      <w:r>
        <w:t xml:space="preserve">A </w:t>
      </w:r>
      <w:proofErr w:type="spellStart"/>
      <w:r>
        <w:t>Bioconcentration</w:t>
      </w:r>
      <w:proofErr w:type="spellEnd"/>
      <w:r>
        <w:t xml:space="preserve"> Factor is used to relate substance residue in aquatic organisms to the concentration of the substance in the waters in which the organisms reside. </w:t>
      </w:r>
    </w:p>
    <w:p w:rsidR="008C021D" w:rsidRDefault="008C021D" w:rsidP="008C021D">
      <w:pPr>
        <w:widowControl w:val="0"/>
        <w:autoSpaceDE w:val="0"/>
        <w:autoSpaceDN w:val="0"/>
        <w:adjustRightInd w:val="0"/>
      </w:pPr>
    </w:p>
    <w:p w:rsidR="008C021D" w:rsidRDefault="008C021D" w:rsidP="008C02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2899, effective February 13, 1990) </w:t>
      </w:r>
    </w:p>
    <w:sectPr w:rsidR="008C021D" w:rsidSect="008C0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21D"/>
    <w:rsid w:val="00171AD2"/>
    <w:rsid w:val="005C3366"/>
    <w:rsid w:val="008C021D"/>
    <w:rsid w:val="00E86C34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