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5AEC" w14:textId="576D9EBC" w:rsidR="000174EB" w:rsidRDefault="000174EB" w:rsidP="00093935"/>
    <w:p w14:paraId="4CBF5DE5" w14:textId="77777777" w:rsidR="00E82931" w:rsidRPr="00E82931" w:rsidRDefault="00E82931" w:rsidP="00E82931">
      <w:pPr>
        <w:rPr>
          <w:b/>
          <w:bCs/>
        </w:rPr>
      </w:pPr>
      <w:r w:rsidRPr="00E82931">
        <w:rPr>
          <w:b/>
          <w:bCs/>
        </w:rPr>
        <w:t>Section 285.230  Charging Station Location Requirements</w:t>
      </w:r>
    </w:p>
    <w:p w14:paraId="6481EA37" w14:textId="77777777" w:rsidR="00E82931" w:rsidRPr="00E82931" w:rsidRDefault="00E82931" w:rsidP="00E82931"/>
    <w:p w14:paraId="67031985" w14:textId="77777777" w:rsidR="00E82931" w:rsidRPr="00E82931" w:rsidRDefault="00E82931" w:rsidP="00E82931">
      <w:r w:rsidRPr="00E82931">
        <w:t>Each charging station location must meet the following criteria, in addition to any other requirements set forth in a NOFO:</w:t>
      </w:r>
    </w:p>
    <w:p w14:paraId="7CF6DF7A" w14:textId="77777777" w:rsidR="00E82931" w:rsidRPr="00E82931" w:rsidRDefault="00E82931" w:rsidP="00E82931"/>
    <w:p w14:paraId="25E83532" w14:textId="2854B56C" w:rsidR="00E82931" w:rsidRPr="00E82931" w:rsidRDefault="00E82931" w:rsidP="00E82931">
      <w:pPr>
        <w:ind w:left="1440" w:hanging="720"/>
      </w:pPr>
      <w:r w:rsidRPr="00E82931">
        <w:t>a)</w:t>
      </w:r>
      <w:r w:rsidRPr="00E82931">
        <w:tab/>
      </w:r>
      <w:r w:rsidR="00B71BC5">
        <w:t>The</w:t>
      </w:r>
      <w:r w:rsidRPr="00E82931">
        <w:t xml:space="preserve"> charging station location must be accessible to the general public for users 24 hours per day, seven days per week.</w:t>
      </w:r>
    </w:p>
    <w:p w14:paraId="584D8BF7" w14:textId="77777777" w:rsidR="00E82931" w:rsidRPr="00E82931" w:rsidRDefault="00E82931" w:rsidP="00E82931"/>
    <w:p w14:paraId="31FF638A" w14:textId="6D495483" w:rsidR="00E82931" w:rsidRPr="00E82931" w:rsidRDefault="00E82931" w:rsidP="00E82931">
      <w:pPr>
        <w:ind w:left="1440" w:hanging="720"/>
      </w:pPr>
      <w:r w:rsidRPr="00E82931">
        <w:t>b)</w:t>
      </w:r>
      <w:r w:rsidRPr="00E82931">
        <w:tab/>
        <w:t>The charging station location must have dusk</w:t>
      </w:r>
      <w:r w:rsidR="00B71BC5">
        <w:t>-</w:t>
      </w:r>
      <w:r w:rsidRPr="00E82931">
        <w:t>to</w:t>
      </w:r>
      <w:r w:rsidR="00B71BC5">
        <w:t>-</w:t>
      </w:r>
      <w:r w:rsidRPr="00E82931">
        <w:t>dawn lighting.</w:t>
      </w:r>
    </w:p>
    <w:p w14:paraId="2D9A72AF" w14:textId="77777777" w:rsidR="00E82931" w:rsidRPr="00E82931" w:rsidRDefault="00E82931" w:rsidP="00E82931"/>
    <w:p w14:paraId="192E7D57" w14:textId="313C28CA" w:rsidR="00E82931" w:rsidRPr="00E82931" w:rsidRDefault="00E82931" w:rsidP="00E82931">
      <w:pPr>
        <w:ind w:left="1440" w:hanging="720"/>
        <w:rPr>
          <w:i/>
          <w:iCs/>
        </w:rPr>
      </w:pPr>
      <w:r w:rsidRPr="00E82931">
        <w:t>c)</w:t>
      </w:r>
      <w:r w:rsidRPr="00E82931">
        <w:tab/>
        <w:t xml:space="preserve">The charging station spaces must have paved or hardscaped parking spaces dedicated to the electric vehicle chargers, at least one of which complies with the Americans with Disabilities Act </w:t>
      </w:r>
      <w:r w:rsidR="00855AE3">
        <w:t>(</w:t>
      </w:r>
      <w:r w:rsidRPr="00E82931">
        <w:t>42 U.S.C. 12101</w:t>
      </w:r>
      <w:r w:rsidRPr="00B71BC5">
        <w:t xml:space="preserve"> et seq.</w:t>
      </w:r>
      <w:r w:rsidR="00855AE3" w:rsidRPr="00855AE3">
        <w:t>)</w:t>
      </w:r>
      <w:r w:rsidR="00B71BC5">
        <w:t>.</w:t>
      </w:r>
    </w:p>
    <w:p w14:paraId="278B3D50" w14:textId="77777777" w:rsidR="00E82931" w:rsidRPr="00E82931" w:rsidRDefault="00E82931" w:rsidP="00E82931"/>
    <w:p w14:paraId="23BBDD36" w14:textId="77777777" w:rsidR="00E82931" w:rsidRPr="00E82931" w:rsidRDefault="00E82931" w:rsidP="00E82931">
      <w:pPr>
        <w:ind w:left="1440" w:hanging="720"/>
      </w:pPr>
      <w:r w:rsidRPr="00E82931">
        <w:t>d)</w:t>
      </w:r>
      <w:r w:rsidRPr="00E82931">
        <w:tab/>
        <w:t>The charging station location must comply with all applicable federal, State, and local laws, ordinances, regulations, and standards, including local electrical and building codes for electric vehicle charging.</w:t>
      </w:r>
    </w:p>
    <w:p w14:paraId="79222E77" w14:textId="77777777" w:rsidR="00E82931" w:rsidRPr="00E82931" w:rsidRDefault="00E82931" w:rsidP="00E82931"/>
    <w:p w14:paraId="2F5D80DF" w14:textId="42C4A9EC" w:rsidR="00E82931" w:rsidRPr="00E82931" w:rsidRDefault="00E82931" w:rsidP="00E82931">
      <w:pPr>
        <w:ind w:left="1440" w:hanging="720"/>
      </w:pPr>
      <w:r w:rsidRPr="00E82931">
        <w:t>e)</w:t>
      </w:r>
      <w:r w:rsidRPr="00E82931">
        <w:tab/>
        <w:t xml:space="preserve">The charging station location must have conduit and an electrical service box of adequate size and disconnect capacity </w:t>
      </w:r>
      <w:r w:rsidR="00B71BC5">
        <w:t xml:space="preserve">to </w:t>
      </w:r>
      <w:r w:rsidRPr="00E82931">
        <w:t xml:space="preserve">serve the electric vehicle charging stations and allow additional electrical cable to be run to the location for additional capacity </w:t>
      </w:r>
      <w:r w:rsidR="00B71BC5">
        <w:t>in</w:t>
      </w:r>
      <w:r w:rsidRPr="00E82931">
        <w:t xml:space="preserve"> the future.</w:t>
      </w:r>
    </w:p>
    <w:p w14:paraId="3125A562" w14:textId="77777777" w:rsidR="00E82931" w:rsidRPr="00E82931" w:rsidRDefault="00E82931" w:rsidP="00E82931"/>
    <w:p w14:paraId="0C466730" w14:textId="77777777" w:rsidR="00E82931" w:rsidRPr="00E82931" w:rsidRDefault="00E82931" w:rsidP="00E82931">
      <w:pPr>
        <w:ind w:left="1440" w:hanging="720"/>
      </w:pPr>
      <w:r w:rsidRPr="00E82931">
        <w:t>f)</w:t>
      </w:r>
      <w:r w:rsidRPr="00E82931">
        <w:tab/>
        <w:t>The charging station location must have signage that complies with all applicable local, State, and federal laws, ordinances, regulations, and standards.  Moreover, appropriate signage must be available for drivers to locate the charging station.</w:t>
      </w:r>
    </w:p>
    <w:p w14:paraId="03F153F7" w14:textId="77777777" w:rsidR="00E82931" w:rsidRPr="00E82931" w:rsidRDefault="00E82931" w:rsidP="00E82931"/>
    <w:p w14:paraId="5C2ECEB2" w14:textId="77777777" w:rsidR="00E82931" w:rsidRPr="00E82931" w:rsidRDefault="00E82931" w:rsidP="00E82931">
      <w:pPr>
        <w:ind w:left="1440" w:hanging="720"/>
      </w:pPr>
      <w:r w:rsidRPr="00E82931">
        <w:t>g)</w:t>
      </w:r>
      <w:r w:rsidRPr="00E82931">
        <w:tab/>
        <w:t>The charging station location must have a location host agreement that, at a minimum, addresses the following provisions:</w:t>
      </w:r>
    </w:p>
    <w:p w14:paraId="0ABC63B3" w14:textId="77777777" w:rsidR="00E82931" w:rsidRPr="00E82931" w:rsidRDefault="00E82931" w:rsidP="00E82931"/>
    <w:p w14:paraId="7849861E" w14:textId="77777777" w:rsidR="00E82931" w:rsidRPr="00E82931" w:rsidRDefault="00E82931" w:rsidP="00E82931">
      <w:pPr>
        <w:ind w:left="2160" w:hanging="720"/>
      </w:pPr>
      <w:r w:rsidRPr="00E82931">
        <w:t>1)</w:t>
      </w:r>
      <w:r w:rsidRPr="00E82931">
        <w:tab/>
        <w:t>A commitment from the location host that each charging station will remain at the location and operational for a minimum of five years.</w:t>
      </w:r>
    </w:p>
    <w:p w14:paraId="37AB20AA" w14:textId="77777777" w:rsidR="00E82931" w:rsidRPr="00E82931" w:rsidRDefault="00E82931" w:rsidP="00E82931"/>
    <w:p w14:paraId="3B10E5A9" w14:textId="77777777" w:rsidR="00E82931" w:rsidRPr="00E82931" w:rsidRDefault="00E82931" w:rsidP="00E82931">
      <w:pPr>
        <w:ind w:left="2160" w:hanging="720"/>
      </w:pPr>
      <w:r w:rsidRPr="00E82931">
        <w:t>2)</w:t>
      </w:r>
      <w:r w:rsidRPr="00E82931">
        <w:tab/>
        <w:t>An agreement spanning five years delineating responsible parties for hosting, operating, and maintaining the charging station and charging station location.</w:t>
      </w:r>
    </w:p>
    <w:p w14:paraId="12475E50" w14:textId="77777777" w:rsidR="00E82931" w:rsidRPr="00E82931" w:rsidRDefault="00E82931" w:rsidP="00E82931"/>
    <w:p w14:paraId="56F9D557" w14:textId="77777777" w:rsidR="00E82931" w:rsidRPr="00E82931" w:rsidRDefault="00E82931" w:rsidP="00E82931">
      <w:pPr>
        <w:ind w:left="2160" w:hanging="720"/>
      </w:pPr>
      <w:r w:rsidRPr="00E82931">
        <w:t>3)</w:t>
      </w:r>
      <w:r w:rsidRPr="00E82931">
        <w:tab/>
        <w:t>A disposition plan for the electric vehicle supply equipment in the event the agreement is terminated.</w:t>
      </w:r>
    </w:p>
    <w:p w14:paraId="497A3FE0" w14:textId="77777777" w:rsidR="00E82931" w:rsidRPr="00E82931" w:rsidRDefault="00E82931" w:rsidP="00E82931"/>
    <w:p w14:paraId="236F7AF9" w14:textId="1B860AA8" w:rsidR="00E82931" w:rsidRPr="00093935" w:rsidRDefault="00E82931" w:rsidP="00E82931">
      <w:pPr>
        <w:ind w:left="2160" w:hanging="720"/>
      </w:pPr>
      <w:r w:rsidRPr="00E82931">
        <w:t>4)</w:t>
      </w:r>
      <w:r w:rsidRPr="00E82931">
        <w:tab/>
        <w:t>A provision regarding the applicant’s legal right to own and operate the electric vehicle charging stations at the host location.</w:t>
      </w:r>
    </w:p>
    <w:sectPr w:rsidR="00E8293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3C66" w14:textId="77777777" w:rsidR="008B16DF" w:rsidRDefault="008B16DF">
      <w:r>
        <w:separator/>
      </w:r>
    </w:p>
  </w:endnote>
  <w:endnote w:type="continuationSeparator" w:id="0">
    <w:p w14:paraId="60D4E48F" w14:textId="77777777" w:rsidR="008B16DF" w:rsidRDefault="008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DC51" w14:textId="77777777" w:rsidR="008B16DF" w:rsidRDefault="008B16DF">
      <w:r>
        <w:separator/>
      </w:r>
    </w:p>
  </w:footnote>
  <w:footnote w:type="continuationSeparator" w:id="0">
    <w:p w14:paraId="02B641A6" w14:textId="77777777" w:rsidR="008B16DF" w:rsidRDefault="008B1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6D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BC5"/>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931"/>
    <w:rsid w:val="00E840DC"/>
    <w:rsid w:val="00E8439B"/>
    <w:rsid w:val="00E92947"/>
    <w:rsid w:val="00EA0AB9"/>
    <w:rsid w:val="00EA0C1B"/>
    <w:rsid w:val="00EA1C5A"/>
    <w:rsid w:val="00EA3AC2"/>
    <w:rsid w:val="00EA55CD"/>
    <w:rsid w:val="00EA5A76"/>
    <w:rsid w:val="00EA5FA3"/>
    <w:rsid w:val="00EA6628"/>
    <w:rsid w:val="00EB33C3"/>
    <w:rsid w:val="00EB424E"/>
    <w:rsid w:val="00EB72F5"/>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5352"/>
  <w15:chartTrackingRefBased/>
  <w15:docId w15:val="{7BC729A7-748C-4534-AC5E-C8B2CB0E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1700</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2022-08-08T15:22:00Z</dcterms:created>
  <dcterms:modified xsi:type="dcterms:W3CDTF">2022-11-22T17:09:00Z</dcterms:modified>
</cp:coreProperties>
</file>