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0ED83" w14:textId="03982E6C" w:rsidR="000174EB" w:rsidRDefault="000174EB" w:rsidP="00093935"/>
    <w:p w14:paraId="4D0D6506" w14:textId="77777777" w:rsidR="00FF5938" w:rsidRPr="00FF5938" w:rsidRDefault="00FF5938" w:rsidP="00FF5938">
      <w:pPr>
        <w:jc w:val="center"/>
      </w:pPr>
      <w:r w:rsidRPr="00FF5938">
        <w:t>SUBPART B:  REQUIREMENTS FOR THE</w:t>
      </w:r>
    </w:p>
    <w:p w14:paraId="00399C9C" w14:textId="15E9755E" w:rsidR="00FF5938" w:rsidRPr="00093935" w:rsidRDefault="00FF5938" w:rsidP="00FF5938">
      <w:pPr>
        <w:jc w:val="center"/>
      </w:pPr>
      <w:r w:rsidRPr="00FF5938">
        <w:t>CHARGING INFRASTRUCTURE GRANT PROGRAM</w:t>
      </w:r>
    </w:p>
    <w:sectPr w:rsidR="00FF5938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1A235" w14:textId="77777777" w:rsidR="00574922" w:rsidRDefault="00574922">
      <w:r>
        <w:separator/>
      </w:r>
    </w:p>
  </w:endnote>
  <w:endnote w:type="continuationSeparator" w:id="0">
    <w:p w14:paraId="2E4FD6CB" w14:textId="77777777" w:rsidR="00574922" w:rsidRDefault="0057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46813" w14:textId="77777777" w:rsidR="00574922" w:rsidRDefault="00574922">
      <w:r>
        <w:separator/>
      </w:r>
    </w:p>
  </w:footnote>
  <w:footnote w:type="continuationSeparator" w:id="0">
    <w:p w14:paraId="6E6F7978" w14:textId="77777777" w:rsidR="00574922" w:rsidRDefault="00574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2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922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938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6662C0"/>
  <w15:chartTrackingRefBased/>
  <w15:docId w15:val="{07F58FD8-4259-4568-881C-1BE2A265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63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2022-08-08T15:19:00Z</dcterms:created>
  <dcterms:modified xsi:type="dcterms:W3CDTF">2022-08-08T15:46:00Z</dcterms:modified>
</cp:coreProperties>
</file>