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0C" w:rsidRDefault="0087220C" w:rsidP="008722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20C" w:rsidRDefault="0087220C" w:rsidP="0087220C">
      <w:pPr>
        <w:widowControl w:val="0"/>
        <w:autoSpaceDE w:val="0"/>
        <w:autoSpaceDN w:val="0"/>
        <w:adjustRightInd w:val="0"/>
        <w:jc w:val="center"/>
      </w:pPr>
      <w:r>
        <w:t>SUBPART B:  PROCEDURES FOR AVERAGING OF TEST RESULTS</w:t>
      </w:r>
    </w:p>
    <w:sectPr w:rsidR="0087220C" w:rsidSect="008722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20C"/>
    <w:rsid w:val="00006708"/>
    <w:rsid w:val="005C3366"/>
    <w:rsid w:val="0087220C"/>
    <w:rsid w:val="0096672A"/>
    <w:rsid w:val="00A8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AVERAGING OF TEST RESULTS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AVERAGING OF TEST RESULTS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