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D7" w:rsidRDefault="00DF68D7" w:rsidP="00DF68D7">
      <w:pPr>
        <w:widowControl w:val="0"/>
        <w:autoSpaceDE w:val="0"/>
        <w:autoSpaceDN w:val="0"/>
        <w:adjustRightInd w:val="0"/>
      </w:pPr>
      <w:bookmarkStart w:id="0" w:name="_GoBack"/>
      <w:bookmarkEnd w:id="0"/>
    </w:p>
    <w:p w:rsidR="00DF68D7" w:rsidRDefault="00DF68D7" w:rsidP="00DF68D7">
      <w:pPr>
        <w:widowControl w:val="0"/>
        <w:autoSpaceDE w:val="0"/>
        <w:autoSpaceDN w:val="0"/>
        <w:adjustRightInd w:val="0"/>
      </w:pPr>
      <w:r>
        <w:rPr>
          <w:b/>
          <w:bCs/>
        </w:rPr>
        <w:t>Section 278.203  Production Record Mileage Transfer Efficiency Test</w:t>
      </w:r>
      <w:r>
        <w:t xml:space="preserve"> </w:t>
      </w:r>
    </w:p>
    <w:p w:rsidR="00DF68D7" w:rsidRDefault="00DF68D7" w:rsidP="00DF68D7">
      <w:pPr>
        <w:widowControl w:val="0"/>
        <w:autoSpaceDE w:val="0"/>
        <w:autoSpaceDN w:val="0"/>
        <w:adjustRightInd w:val="0"/>
      </w:pPr>
    </w:p>
    <w:p w:rsidR="00DF68D7" w:rsidRDefault="00DF68D7" w:rsidP="00DF68D7">
      <w:pPr>
        <w:widowControl w:val="0"/>
        <w:autoSpaceDE w:val="0"/>
        <w:autoSpaceDN w:val="0"/>
        <w:adjustRightInd w:val="0"/>
      </w:pPr>
      <w:r>
        <w:t xml:space="preserve">This test method utilizes the production records of a facility to determine the overall efficiency of utilization of paint, including repainting of rejects, spillage, color change waste, etc.  When using this test method, the following steps shall be followed in the order presented: </w:t>
      </w:r>
    </w:p>
    <w:p w:rsidR="00795A13" w:rsidRDefault="00795A13" w:rsidP="00DF68D7">
      <w:pPr>
        <w:widowControl w:val="0"/>
        <w:autoSpaceDE w:val="0"/>
        <w:autoSpaceDN w:val="0"/>
        <w:adjustRightInd w:val="0"/>
      </w:pPr>
    </w:p>
    <w:p w:rsidR="00DF68D7" w:rsidRDefault="00DF68D7" w:rsidP="00DF68D7">
      <w:pPr>
        <w:widowControl w:val="0"/>
        <w:autoSpaceDE w:val="0"/>
        <w:autoSpaceDN w:val="0"/>
        <w:adjustRightInd w:val="0"/>
        <w:ind w:left="1440" w:hanging="720"/>
      </w:pPr>
      <w:r>
        <w:t>a)</w:t>
      </w:r>
      <w:r>
        <w:tab/>
        <w:t xml:space="preserve">The square footage per coating object shall be measured, calculated and recorded as Ai (square ft/coating object). </w:t>
      </w:r>
    </w:p>
    <w:p w:rsidR="00795A13" w:rsidRDefault="00795A13" w:rsidP="00DF68D7">
      <w:pPr>
        <w:widowControl w:val="0"/>
        <w:autoSpaceDE w:val="0"/>
        <w:autoSpaceDN w:val="0"/>
        <w:adjustRightInd w:val="0"/>
        <w:ind w:left="1440" w:hanging="720"/>
      </w:pPr>
    </w:p>
    <w:p w:rsidR="00DF68D7" w:rsidRDefault="00DF68D7" w:rsidP="00DF68D7">
      <w:pPr>
        <w:widowControl w:val="0"/>
        <w:autoSpaceDE w:val="0"/>
        <w:autoSpaceDN w:val="0"/>
        <w:adjustRightInd w:val="0"/>
        <w:ind w:left="1440" w:hanging="720"/>
      </w:pPr>
      <w:r>
        <w:t>b)</w:t>
      </w:r>
      <w:r>
        <w:tab/>
        <w:t xml:space="preserve">The number of coating objects produced shall be counted and recorded for each combination of coating objects produced and recorded as Pi. </w:t>
      </w:r>
    </w:p>
    <w:p w:rsidR="00795A13" w:rsidRDefault="00795A13" w:rsidP="00DF68D7">
      <w:pPr>
        <w:widowControl w:val="0"/>
        <w:autoSpaceDE w:val="0"/>
        <w:autoSpaceDN w:val="0"/>
        <w:adjustRightInd w:val="0"/>
        <w:ind w:left="1440" w:hanging="720"/>
      </w:pPr>
    </w:p>
    <w:p w:rsidR="00DF68D7" w:rsidRDefault="00DF68D7" w:rsidP="00DF68D7">
      <w:pPr>
        <w:widowControl w:val="0"/>
        <w:autoSpaceDE w:val="0"/>
        <w:autoSpaceDN w:val="0"/>
        <w:adjustRightInd w:val="0"/>
        <w:ind w:left="1440" w:hanging="720"/>
      </w:pPr>
      <w:r>
        <w:t>c)</w:t>
      </w:r>
      <w:r>
        <w:tab/>
        <w:t>The paint and solvent usage shall be recorded during the measurement period (</w:t>
      </w:r>
      <w:proofErr w:type="spellStart"/>
      <w:r>
        <w:t>Vt</w:t>
      </w:r>
      <w:proofErr w:type="spellEnd"/>
      <w:r>
        <w:t xml:space="preserve"> gallons). </w:t>
      </w:r>
    </w:p>
    <w:p w:rsidR="00795A13" w:rsidRDefault="00795A13" w:rsidP="00DF68D7">
      <w:pPr>
        <w:widowControl w:val="0"/>
        <w:autoSpaceDE w:val="0"/>
        <w:autoSpaceDN w:val="0"/>
        <w:adjustRightInd w:val="0"/>
        <w:ind w:left="1440" w:hanging="720"/>
      </w:pPr>
    </w:p>
    <w:p w:rsidR="00DF68D7" w:rsidRDefault="00DF68D7" w:rsidP="00DF68D7">
      <w:pPr>
        <w:widowControl w:val="0"/>
        <w:autoSpaceDE w:val="0"/>
        <w:autoSpaceDN w:val="0"/>
        <w:adjustRightInd w:val="0"/>
        <w:ind w:left="1440" w:hanging="720"/>
      </w:pPr>
      <w:r>
        <w:t>d)</w:t>
      </w:r>
      <w:r>
        <w:tab/>
        <w:t xml:space="preserve">The film thickness shall be checked at least five times during the test at reasonable intervals, and shall be averaged and recorded.  (F mils) </w:t>
      </w:r>
    </w:p>
    <w:p w:rsidR="00795A13" w:rsidRDefault="00795A13" w:rsidP="00DF68D7">
      <w:pPr>
        <w:widowControl w:val="0"/>
        <w:autoSpaceDE w:val="0"/>
        <w:autoSpaceDN w:val="0"/>
        <w:adjustRightInd w:val="0"/>
        <w:ind w:left="1440" w:hanging="720"/>
      </w:pPr>
    </w:p>
    <w:p w:rsidR="00DF68D7" w:rsidRDefault="00DF68D7" w:rsidP="00DF68D7">
      <w:pPr>
        <w:widowControl w:val="0"/>
        <w:autoSpaceDE w:val="0"/>
        <w:autoSpaceDN w:val="0"/>
        <w:adjustRightInd w:val="0"/>
        <w:ind w:left="1440" w:hanging="720"/>
      </w:pPr>
      <w:r>
        <w:t>e)</w:t>
      </w:r>
      <w:r>
        <w:tab/>
        <w:t xml:space="preserve">Mileage shall then be calculated according to the following formula: </w:t>
      </w:r>
    </w:p>
    <w:p w:rsidR="00795A13" w:rsidRDefault="00795A13" w:rsidP="00DF68D7">
      <w:pPr>
        <w:widowControl w:val="0"/>
        <w:autoSpaceDE w:val="0"/>
        <w:autoSpaceDN w:val="0"/>
        <w:adjustRightInd w:val="0"/>
        <w:ind w:left="2160" w:hanging="720"/>
      </w:pPr>
    </w:p>
    <w:p w:rsidR="00DF68D7" w:rsidRDefault="00DF68D7" w:rsidP="00DF68D7">
      <w:pPr>
        <w:widowControl w:val="0"/>
        <w:autoSpaceDE w:val="0"/>
        <w:autoSpaceDN w:val="0"/>
        <w:adjustRightInd w:val="0"/>
        <w:ind w:left="2160" w:hanging="720"/>
      </w:pPr>
      <w:r>
        <w:tab/>
        <w:t>mileage = F x Summation of (Pi)(Ai)/</w:t>
      </w:r>
      <w:proofErr w:type="spellStart"/>
      <w:r>
        <w:t>Vt</w:t>
      </w:r>
      <w:proofErr w:type="spellEnd"/>
      <w:r>
        <w:t xml:space="preserve"> </w:t>
      </w:r>
    </w:p>
    <w:p w:rsidR="00795A13" w:rsidRDefault="00795A13" w:rsidP="00DF68D7">
      <w:pPr>
        <w:widowControl w:val="0"/>
        <w:autoSpaceDE w:val="0"/>
        <w:autoSpaceDN w:val="0"/>
        <w:adjustRightInd w:val="0"/>
        <w:ind w:left="1440" w:hanging="720"/>
      </w:pPr>
    </w:p>
    <w:p w:rsidR="00DF68D7" w:rsidRDefault="00DF68D7" w:rsidP="00DF68D7">
      <w:pPr>
        <w:widowControl w:val="0"/>
        <w:autoSpaceDE w:val="0"/>
        <w:autoSpaceDN w:val="0"/>
        <w:adjustRightInd w:val="0"/>
        <w:ind w:left="1440" w:hanging="720"/>
      </w:pPr>
      <w:r>
        <w:t>f)</w:t>
      </w:r>
      <w:r>
        <w:tab/>
        <w:t xml:space="preserve">The transfer efficiency shall be calculated according to the following formula: </w:t>
      </w:r>
    </w:p>
    <w:p w:rsidR="00795A13" w:rsidRDefault="00795A13" w:rsidP="00DF68D7">
      <w:pPr>
        <w:widowControl w:val="0"/>
        <w:autoSpaceDE w:val="0"/>
        <w:autoSpaceDN w:val="0"/>
        <w:adjustRightInd w:val="0"/>
        <w:ind w:left="2160" w:hanging="720"/>
      </w:pPr>
    </w:p>
    <w:p w:rsidR="00DF68D7" w:rsidRDefault="00DF68D7" w:rsidP="00DF68D7">
      <w:pPr>
        <w:widowControl w:val="0"/>
        <w:autoSpaceDE w:val="0"/>
        <w:autoSpaceDN w:val="0"/>
        <w:adjustRightInd w:val="0"/>
        <w:ind w:left="2160" w:hanging="720"/>
      </w:pPr>
      <w:r>
        <w:tab/>
        <w:t xml:space="preserve">T.E. = mileage/theoretical mileage at 100% application efficiency </w:t>
      </w:r>
    </w:p>
    <w:sectPr w:rsidR="00DF68D7" w:rsidSect="00DF68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8D7"/>
    <w:rsid w:val="00156FF3"/>
    <w:rsid w:val="00253C49"/>
    <w:rsid w:val="005C3366"/>
    <w:rsid w:val="00795A13"/>
    <w:rsid w:val="00DF30F7"/>
    <w:rsid w:val="00D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278</vt:lpstr>
    </vt:vector>
  </TitlesOfParts>
  <Company>state of illinois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278</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