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126" w:rsidRDefault="00986126" w:rsidP="0098612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6126" w:rsidRDefault="00986126" w:rsidP="0098612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276.803  Agency Investigation</w:t>
      </w:r>
      <w:r>
        <w:t xml:space="preserve"> </w:t>
      </w:r>
    </w:p>
    <w:p w:rsidR="00986126" w:rsidRDefault="00986126" w:rsidP="00986126">
      <w:pPr>
        <w:widowControl w:val="0"/>
        <w:autoSpaceDE w:val="0"/>
        <w:autoSpaceDN w:val="0"/>
        <w:adjustRightInd w:val="0"/>
      </w:pPr>
    </w:p>
    <w:p w:rsidR="00986126" w:rsidRDefault="00986126" w:rsidP="0098612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Director of the Agency or the Director's designee shall appoint an Agency employee to investigate every grievance regarding the failure of an emissions test or the denial of a waiver submitted to the Agency in accordance with this Part. </w:t>
      </w:r>
    </w:p>
    <w:p w:rsidR="007A4021" w:rsidRDefault="007A4021" w:rsidP="00986126">
      <w:pPr>
        <w:widowControl w:val="0"/>
        <w:autoSpaceDE w:val="0"/>
        <w:autoSpaceDN w:val="0"/>
        <w:adjustRightInd w:val="0"/>
        <w:ind w:left="1440" w:hanging="720"/>
      </w:pPr>
    </w:p>
    <w:p w:rsidR="00986126" w:rsidRDefault="00986126" w:rsidP="0098612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Agency's investigation shall be concluded within 45 days after the receipt of the grievance </w:t>
      </w:r>
      <w:r w:rsidR="00361578" w:rsidRPr="00361578">
        <w:t>petition</w:t>
      </w:r>
      <w:r>
        <w:t xml:space="preserve">. </w:t>
      </w:r>
    </w:p>
    <w:p w:rsidR="007A4021" w:rsidRDefault="007A4021" w:rsidP="00986126">
      <w:pPr>
        <w:widowControl w:val="0"/>
        <w:autoSpaceDE w:val="0"/>
        <w:autoSpaceDN w:val="0"/>
        <w:adjustRightInd w:val="0"/>
        <w:ind w:left="1440" w:hanging="720"/>
      </w:pPr>
    </w:p>
    <w:p w:rsidR="00986126" w:rsidRDefault="00986126" w:rsidP="0098612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Within the 45 day investigation period, the Agency shall </w:t>
      </w:r>
      <w:r w:rsidR="00361578">
        <w:t>submit</w:t>
      </w:r>
      <w:r>
        <w:t xml:space="preserve"> to the </w:t>
      </w:r>
      <w:r w:rsidR="00C32713">
        <w:t>petitioner</w:t>
      </w:r>
      <w:r>
        <w:rPr>
          <w:i/>
          <w:iCs/>
        </w:rPr>
        <w:t>,</w:t>
      </w:r>
      <w:r>
        <w:t xml:space="preserve"> and affected inspector or station</w:t>
      </w:r>
      <w:r w:rsidR="00361578" w:rsidRPr="00361578">
        <w:t>, its written determination</w:t>
      </w:r>
      <w:r>
        <w:t xml:space="preserve"> indicating the correctness or incorrectness of the decision </w:t>
      </w:r>
      <w:r w:rsidR="00C32713">
        <w:t>that</w:t>
      </w:r>
      <w:r>
        <w:t xml:space="preserve"> precipitated the grievance. In conducting the investigation, the Agency may require the petitioner to present the vehicle for inspection by the Agency or its designated agent. </w:t>
      </w:r>
    </w:p>
    <w:p w:rsidR="007A4021" w:rsidRDefault="007A4021" w:rsidP="00986126">
      <w:pPr>
        <w:widowControl w:val="0"/>
        <w:autoSpaceDE w:val="0"/>
        <w:autoSpaceDN w:val="0"/>
        <w:adjustRightInd w:val="0"/>
        <w:ind w:left="1440" w:hanging="720"/>
      </w:pPr>
    </w:p>
    <w:p w:rsidR="00986126" w:rsidRDefault="00986126" w:rsidP="0098612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Agency's written </w:t>
      </w:r>
      <w:r w:rsidR="00361578">
        <w:t>determination</w:t>
      </w:r>
      <w:r>
        <w:t xml:space="preserve"> shall include a statement of the facts relied upon and the legal and technical issues decided by the Agency in making its determinations. </w:t>
      </w:r>
    </w:p>
    <w:p w:rsidR="007A4021" w:rsidRDefault="007A4021" w:rsidP="00986126">
      <w:pPr>
        <w:widowControl w:val="0"/>
        <w:autoSpaceDE w:val="0"/>
        <w:autoSpaceDN w:val="0"/>
        <w:adjustRightInd w:val="0"/>
        <w:ind w:left="1440" w:hanging="720"/>
      </w:pPr>
    </w:p>
    <w:p w:rsidR="00986126" w:rsidRDefault="00986126" w:rsidP="00986126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Agency's written </w:t>
      </w:r>
      <w:r w:rsidR="00361578">
        <w:t>determination</w:t>
      </w:r>
      <w:r>
        <w:t xml:space="preserve"> may also require that an employee of the Agency or its designee: </w:t>
      </w:r>
    </w:p>
    <w:p w:rsidR="007A4021" w:rsidRDefault="007A4021" w:rsidP="00986126">
      <w:pPr>
        <w:widowControl w:val="0"/>
        <w:autoSpaceDE w:val="0"/>
        <w:autoSpaceDN w:val="0"/>
        <w:adjustRightInd w:val="0"/>
        <w:ind w:left="2160" w:hanging="720"/>
      </w:pPr>
    </w:p>
    <w:p w:rsidR="00986126" w:rsidRDefault="00986126" w:rsidP="0098612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361578">
        <w:t>Issue</w:t>
      </w:r>
      <w:r>
        <w:t xml:space="preserve"> an emissions </w:t>
      </w:r>
      <w:r w:rsidR="00361578">
        <w:t>compliance</w:t>
      </w:r>
      <w:r>
        <w:t xml:space="preserve"> certificate; </w:t>
      </w:r>
    </w:p>
    <w:p w:rsidR="007A4021" w:rsidRDefault="007A4021" w:rsidP="00986126">
      <w:pPr>
        <w:widowControl w:val="0"/>
        <w:autoSpaceDE w:val="0"/>
        <w:autoSpaceDN w:val="0"/>
        <w:adjustRightInd w:val="0"/>
        <w:ind w:left="2160" w:hanging="720"/>
      </w:pPr>
    </w:p>
    <w:p w:rsidR="00986126" w:rsidRDefault="00986126" w:rsidP="0098612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proofErr w:type="spellStart"/>
      <w:r w:rsidR="00361578">
        <w:t>Reinspect</w:t>
      </w:r>
      <w:proofErr w:type="spellEnd"/>
      <w:r>
        <w:t xml:space="preserve"> the vehicle; </w:t>
      </w:r>
    </w:p>
    <w:p w:rsidR="007A4021" w:rsidRDefault="007A4021" w:rsidP="00986126">
      <w:pPr>
        <w:widowControl w:val="0"/>
        <w:autoSpaceDE w:val="0"/>
        <w:autoSpaceDN w:val="0"/>
        <w:adjustRightInd w:val="0"/>
        <w:ind w:left="2160" w:hanging="720"/>
      </w:pPr>
    </w:p>
    <w:p w:rsidR="00986126" w:rsidRDefault="00986126" w:rsidP="0098612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361578">
        <w:t>Apply</w:t>
      </w:r>
      <w:r>
        <w:t xml:space="preserve"> the standards that the Agency has determined to be applicable; or </w:t>
      </w:r>
    </w:p>
    <w:p w:rsidR="007A4021" w:rsidRDefault="007A4021" w:rsidP="00986126">
      <w:pPr>
        <w:widowControl w:val="0"/>
        <w:autoSpaceDE w:val="0"/>
        <w:autoSpaceDN w:val="0"/>
        <w:adjustRightInd w:val="0"/>
        <w:ind w:left="2160" w:hanging="720"/>
      </w:pPr>
    </w:p>
    <w:p w:rsidR="00986126" w:rsidRDefault="00986126" w:rsidP="0098612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361578">
        <w:t>Take</w:t>
      </w:r>
      <w:r>
        <w:t xml:space="preserve"> any other action that the Agency deems to be appropriate. </w:t>
      </w:r>
    </w:p>
    <w:p w:rsidR="00986126" w:rsidRDefault="00986126" w:rsidP="00986126">
      <w:pPr>
        <w:widowControl w:val="0"/>
        <w:autoSpaceDE w:val="0"/>
        <w:autoSpaceDN w:val="0"/>
        <w:adjustRightInd w:val="0"/>
        <w:ind w:left="2160" w:hanging="720"/>
      </w:pPr>
    </w:p>
    <w:p w:rsidR="00361578" w:rsidRPr="00361578" w:rsidRDefault="00361578" w:rsidP="00C32713">
      <w:pPr>
        <w:widowControl w:val="0"/>
        <w:autoSpaceDE w:val="0"/>
        <w:autoSpaceDN w:val="0"/>
        <w:adjustRightInd w:val="0"/>
        <w:ind w:left="1425" w:hanging="684"/>
      </w:pPr>
      <w:r w:rsidRPr="00361578">
        <w:t>f)</w:t>
      </w:r>
      <w:r>
        <w:tab/>
      </w:r>
      <w:r w:rsidRPr="00361578">
        <w:t>If the Agency</w:t>
      </w:r>
      <w:r>
        <w:t>'</w:t>
      </w:r>
      <w:r w:rsidRPr="00361578">
        <w:t>s investigation determines that a part needed to complete the necessary and appropriate repairs is unavailable after contacting at least 3 independent sources, one of which shall be the original equipment manufacturer, a waiver may be granted.</w:t>
      </w:r>
    </w:p>
    <w:p w:rsidR="00361578" w:rsidRDefault="00361578" w:rsidP="00986126">
      <w:pPr>
        <w:widowControl w:val="0"/>
        <w:autoSpaceDE w:val="0"/>
        <w:autoSpaceDN w:val="0"/>
        <w:adjustRightInd w:val="0"/>
        <w:ind w:left="2160" w:hanging="720"/>
      </w:pPr>
    </w:p>
    <w:p w:rsidR="00361578" w:rsidRPr="00D55B37" w:rsidRDefault="0036157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B34476">
        <w:t>11268</w:t>
      </w:r>
      <w:r w:rsidRPr="00D55B37">
        <w:t xml:space="preserve">, effective </w:t>
      </w:r>
      <w:r w:rsidR="00B34476">
        <w:t>June 28, 2011</w:t>
      </w:r>
      <w:r w:rsidRPr="00D55B37">
        <w:t>)</w:t>
      </w:r>
    </w:p>
    <w:sectPr w:rsidR="00361578" w:rsidRPr="00D55B37" w:rsidSect="009861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6126"/>
    <w:rsid w:val="001C2188"/>
    <w:rsid w:val="001E2919"/>
    <w:rsid w:val="00361578"/>
    <w:rsid w:val="00384990"/>
    <w:rsid w:val="005C3366"/>
    <w:rsid w:val="00751021"/>
    <w:rsid w:val="007A4021"/>
    <w:rsid w:val="00986126"/>
    <w:rsid w:val="00B34476"/>
    <w:rsid w:val="00C234E3"/>
    <w:rsid w:val="00C3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615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61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276</vt:lpstr>
    </vt:vector>
  </TitlesOfParts>
  <Company>General Assembly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276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