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68" w:rsidRDefault="00B52468" w:rsidP="00B524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2468" w:rsidRDefault="00B52468" w:rsidP="00B524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270.307  Agency Action on CAAPP Applications</w:t>
      </w:r>
      <w:r>
        <w:t xml:space="preserve"> </w:t>
      </w:r>
    </w:p>
    <w:p w:rsidR="00B52468" w:rsidRDefault="00B52468" w:rsidP="00B52468">
      <w:pPr>
        <w:widowControl w:val="0"/>
        <w:autoSpaceDE w:val="0"/>
        <w:autoSpaceDN w:val="0"/>
        <w:adjustRightInd w:val="0"/>
      </w:pPr>
    </w:p>
    <w:p w:rsidR="00B52468" w:rsidRDefault="00B52468" w:rsidP="00B524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167A07">
        <w:t>In accordance with Section 39.5(10) of the Act,</w:t>
      </w:r>
      <w:r>
        <w:rPr>
          <w:i/>
          <w:iCs/>
        </w:rPr>
        <w:t xml:space="preserve"> the Agency shall issue or deny the CAAPP permit within 18 months after the date of receipt of the complete CAAPP application, with the following exceptions,</w:t>
      </w:r>
      <w:r>
        <w:t xml:space="preserve"> </w:t>
      </w:r>
    </w:p>
    <w:p w:rsidR="00800335" w:rsidRDefault="00800335" w:rsidP="00B52468">
      <w:pPr>
        <w:widowControl w:val="0"/>
        <w:autoSpaceDE w:val="0"/>
        <w:autoSpaceDN w:val="0"/>
        <w:adjustRightInd w:val="0"/>
        <w:ind w:left="2160" w:hanging="720"/>
      </w:pPr>
    </w:p>
    <w:p w:rsidR="00B52468" w:rsidRDefault="00B52468" w:rsidP="00B524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Permits for affected sources for acid deposition shall be issued or denied within 6 months after receipt of a complete application in accordance with</w:t>
      </w:r>
      <w:r>
        <w:t xml:space="preserve"> Section 39.5(17) of the Act; </w:t>
      </w:r>
    </w:p>
    <w:p w:rsidR="00800335" w:rsidRDefault="00800335" w:rsidP="00B52468">
      <w:pPr>
        <w:widowControl w:val="0"/>
        <w:autoSpaceDE w:val="0"/>
        <w:autoSpaceDN w:val="0"/>
        <w:adjustRightInd w:val="0"/>
        <w:ind w:left="2160" w:hanging="720"/>
      </w:pPr>
    </w:p>
    <w:p w:rsidR="00B52468" w:rsidRDefault="00B52468" w:rsidP="00B524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 xml:space="preserve">The Agency shall act on initial CAAPP applications within 24 months after the date of receipt of the complete CAAPP application; </w:t>
      </w:r>
      <w:r w:rsidRPr="00167A07">
        <w:t>and</w:t>
      </w:r>
      <w:r>
        <w:t xml:space="preserve"> </w:t>
      </w:r>
    </w:p>
    <w:p w:rsidR="00800335" w:rsidRDefault="00800335" w:rsidP="00B52468">
      <w:pPr>
        <w:widowControl w:val="0"/>
        <w:autoSpaceDE w:val="0"/>
        <w:autoSpaceDN w:val="0"/>
        <w:adjustRightInd w:val="0"/>
        <w:ind w:left="2160" w:hanging="720"/>
      </w:pPr>
    </w:p>
    <w:p w:rsidR="00B52468" w:rsidRDefault="00B52468" w:rsidP="00B5246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Agency shall act on complete applications containing early reduction demonstrations under Section 112(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>)(5) of the Clean Air Act within 9 months of receipt of the complete CAAPP application.</w:t>
      </w:r>
      <w:r>
        <w:t xml:space="preserve"> (See Section 39.5(5)(j) of the Act) </w:t>
      </w:r>
    </w:p>
    <w:p w:rsidR="00800335" w:rsidRDefault="00800335" w:rsidP="00B52468">
      <w:pPr>
        <w:widowControl w:val="0"/>
        <w:autoSpaceDE w:val="0"/>
        <w:autoSpaceDN w:val="0"/>
        <w:adjustRightInd w:val="0"/>
        <w:ind w:left="1440" w:hanging="720"/>
      </w:pPr>
    </w:p>
    <w:p w:rsidR="00B52468" w:rsidRDefault="00B52468" w:rsidP="00B524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Where the Agency does not take final action on the permit within the required time period, the permit shall not be deemed issued; rather, the failure to act shall be treated as a final permit action for purposes of judicial review pursuant to Sections 40.2 and 41 of </w:t>
      </w:r>
      <w:r w:rsidRPr="00167A07">
        <w:t>the</w:t>
      </w:r>
      <w:r>
        <w:rPr>
          <w:i/>
          <w:iCs/>
        </w:rPr>
        <w:t xml:space="preserve"> Act.</w:t>
      </w:r>
      <w:r>
        <w:t xml:space="preserve"> (See Section 39.5(5)(j) of the Act) </w:t>
      </w:r>
    </w:p>
    <w:sectPr w:rsidR="00B52468" w:rsidSect="00B524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468"/>
    <w:rsid w:val="00167A07"/>
    <w:rsid w:val="00490B4C"/>
    <w:rsid w:val="005C3366"/>
    <w:rsid w:val="00800335"/>
    <w:rsid w:val="00B52468"/>
    <w:rsid w:val="00BC3E73"/>
    <w:rsid w:val="00C0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