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06" w:rsidRDefault="00882706" w:rsidP="008827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2706" w:rsidRDefault="00882706" w:rsidP="008827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270.108  Incorporation by Reference</w:t>
      </w:r>
      <w:r>
        <w:t xml:space="preserve"> </w:t>
      </w:r>
    </w:p>
    <w:p w:rsidR="00882706" w:rsidRDefault="00882706" w:rsidP="00882706">
      <w:pPr>
        <w:widowControl w:val="0"/>
        <w:autoSpaceDE w:val="0"/>
        <w:autoSpaceDN w:val="0"/>
        <w:adjustRightInd w:val="0"/>
      </w:pPr>
    </w:p>
    <w:p w:rsidR="00882706" w:rsidRDefault="00882706" w:rsidP="00882706">
      <w:pPr>
        <w:widowControl w:val="0"/>
        <w:autoSpaceDE w:val="0"/>
        <w:autoSpaceDN w:val="0"/>
        <w:adjustRightInd w:val="0"/>
      </w:pPr>
      <w:r>
        <w:t xml:space="preserve">Standard Industrial Classification Manual, Superintendent of Documents, Washington, D.C.  20402, 1987, is incorporated by reference. This incorporation does not include any later amendments or editions. </w:t>
      </w:r>
    </w:p>
    <w:sectPr w:rsidR="00882706" w:rsidSect="008827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2706"/>
    <w:rsid w:val="003002F9"/>
    <w:rsid w:val="005C3366"/>
    <w:rsid w:val="00882706"/>
    <w:rsid w:val="00894897"/>
    <w:rsid w:val="00B6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