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F9" w:rsidRDefault="001B7DF9" w:rsidP="0047250E">
      <w:pPr>
        <w:widowControl w:val="0"/>
        <w:ind w:left="1440" w:hanging="1440"/>
        <w:rPr>
          <w:b/>
        </w:rPr>
      </w:pPr>
      <w:bookmarkStart w:id="0" w:name="_GoBack"/>
      <w:bookmarkEnd w:id="0"/>
    </w:p>
    <w:p w:rsidR="0047250E" w:rsidRPr="0047250E" w:rsidRDefault="0047250E" w:rsidP="0047250E">
      <w:pPr>
        <w:widowControl w:val="0"/>
        <w:ind w:left="1440" w:hanging="1440"/>
        <w:rPr>
          <w:b/>
        </w:rPr>
      </w:pPr>
      <w:r w:rsidRPr="0047250E">
        <w:rPr>
          <w:b/>
        </w:rPr>
        <w:t xml:space="preserve">Section 261.380  Grant Agreement </w:t>
      </w:r>
    </w:p>
    <w:p w:rsidR="0047250E" w:rsidRPr="0047250E" w:rsidRDefault="0047250E" w:rsidP="0047250E">
      <w:pPr>
        <w:ind w:left="1440" w:hanging="720"/>
      </w:pPr>
    </w:p>
    <w:p w:rsidR="0047250E" w:rsidRPr="0047250E" w:rsidRDefault="0047250E" w:rsidP="0047250E">
      <w:pPr>
        <w:ind w:left="1440" w:hanging="720"/>
      </w:pPr>
      <w:r w:rsidRPr="0047250E">
        <w:t>a)</w:t>
      </w:r>
      <w:r w:rsidRPr="0047250E">
        <w:tab/>
        <w:t xml:space="preserve">If selected for a grant project, the Agency shall send the grant applicant a grant agreement.  The grant applicant shall sign and return the grant agreement within the time period specified by the Agency.  If the grant applicant fails to submit the signed grant agreement to the Agency, the grant award may be considered null and void. </w:t>
      </w:r>
    </w:p>
    <w:p w:rsidR="0047250E" w:rsidRPr="0047250E" w:rsidRDefault="0047250E" w:rsidP="0047250E">
      <w:pPr>
        <w:ind w:left="1440" w:hanging="720"/>
      </w:pPr>
    </w:p>
    <w:p w:rsidR="0047250E" w:rsidRPr="0047250E" w:rsidRDefault="0047250E" w:rsidP="0047250E">
      <w:pPr>
        <w:ind w:left="1440" w:hanging="720"/>
      </w:pPr>
      <w:r w:rsidRPr="0047250E">
        <w:t>b)</w:t>
      </w:r>
      <w:r w:rsidRPr="0047250E">
        <w:tab/>
        <w:t>The grant agreement and any grant amendments and approved minor project scope of work changes shall govern the grant.</w:t>
      </w:r>
    </w:p>
    <w:p w:rsidR="0047250E" w:rsidRPr="0047250E" w:rsidRDefault="0047250E" w:rsidP="0047250E">
      <w:pPr>
        <w:ind w:left="1440" w:hanging="720"/>
      </w:pPr>
      <w:r w:rsidRPr="0047250E">
        <w:t xml:space="preserve">  </w:t>
      </w:r>
    </w:p>
    <w:p w:rsidR="0047250E" w:rsidRPr="0047250E" w:rsidRDefault="0047250E" w:rsidP="0047250E">
      <w:pPr>
        <w:ind w:left="1440" w:hanging="720"/>
      </w:pPr>
      <w:r w:rsidRPr="0047250E">
        <w:t>c)</w:t>
      </w:r>
      <w:r w:rsidRPr="0047250E">
        <w:tab/>
        <w:t>Following acceptance of the grant agreement by the State, the Agency shall issue a project confirmation letter, including a signed copy of the grant agreement, to the grant recipient, which authorizes the grant recipient to begin the project scope of work.</w:t>
      </w:r>
    </w:p>
    <w:sectPr w:rsidR="0047250E" w:rsidRPr="004725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AA" w:rsidRDefault="00F940AA">
      <w:r>
        <w:separator/>
      </w:r>
    </w:p>
  </w:endnote>
  <w:endnote w:type="continuationSeparator" w:id="0">
    <w:p w:rsidR="00F940AA" w:rsidRDefault="00F9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AA" w:rsidRDefault="00F940AA">
      <w:r>
        <w:separator/>
      </w:r>
    </w:p>
  </w:footnote>
  <w:footnote w:type="continuationSeparator" w:id="0">
    <w:p w:rsidR="00F940AA" w:rsidRDefault="00F94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50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AD5"/>
    <w:rsid w:val="00163EEE"/>
    <w:rsid w:val="00164756"/>
    <w:rsid w:val="00165CF9"/>
    <w:rsid w:val="00174FFD"/>
    <w:rsid w:val="001830D0"/>
    <w:rsid w:val="001915E7"/>
    <w:rsid w:val="00193ABB"/>
    <w:rsid w:val="0019502A"/>
    <w:rsid w:val="001A6EDB"/>
    <w:rsid w:val="001B5F27"/>
    <w:rsid w:val="001B7DF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176F"/>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4AF2"/>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50E"/>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81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975C0"/>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114"/>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4D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0AA"/>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21484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